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F221" w14:textId="77777777" w:rsidR="00804BA5" w:rsidRPr="004C0927" w:rsidRDefault="00804BA5" w:rsidP="00030E62">
      <w:pPr>
        <w:spacing w:before="33" w:line="260" w:lineRule="exact"/>
        <w:ind w:right="3608"/>
        <w:rPr>
          <w:rFonts w:ascii="Georgia" w:eastAsia="Georgia" w:hAnsi="Georgia" w:cs="Georgia"/>
          <w:b/>
          <w:color w:val="595959" w:themeColor="text1" w:themeTint="A6"/>
          <w:position w:val="-1"/>
          <w:sz w:val="22"/>
          <w:szCs w:val="22"/>
          <w:lang w:val="ru-RU"/>
        </w:rPr>
      </w:pPr>
    </w:p>
    <w:p w14:paraId="1C259EC2" w14:textId="77777777" w:rsidR="00C709A7" w:rsidRDefault="00C709A7" w:rsidP="00C15438">
      <w:pPr>
        <w:spacing w:before="33" w:line="260" w:lineRule="exact"/>
        <w:ind w:right="-35"/>
        <w:jc w:val="center"/>
        <w:rPr>
          <w:rFonts w:ascii="Georgia" w:eastAsia="Georgia" w:hAnsi="Georgia" w:cs="Georgia"/>
          <w:b/>
          <w:color w:val="595959" w:themeColor="text1" w:themeTint="A6"/>
          <w:position w:val="-1"/>
          <w:sz w:val="22"/>
          <w:szCs w:val="22"/>
        </w:rPr>
      </w:pPr>
    </w:p>
    <w:p w14:paraId="04552126" w14:textId="2155ADE6" w:rsidR="00030E62" w:rsidRPr="004C0927" w:rsidRDefault="004C0927" w:rsidP="00C15438">
      <w:pPr>
        <w:spacing w:before="33" w:line="260" w:lineRule="exact"/>
        <w:ind w:right="-35"/>
        <w:jc w:val="center"/>
        <w:rPr>
          <w:rFonts w:ascii="Georgia" w:eastAsia="Georgia" w:hAnsi="Georgia" w:cs="Georgia"/>
          <w:b/>
          <w:position w:val="-1"/>
          <w:sz w:val="22"/>
          <w:szCs w:val="22"/>
          <w:lang w:val="uk-UA"/>
        </w:rPr>
      </w:pPr>
      <w:r>
        <w:rPr>
          <w:rFonts w:ascii="Georgia" w:eastAsia="Georgia" w:hAnsi="Georgia" w:cs="Georgia"/>
          <w:b/>
          <w:position w:val="-1"/>
          <w:sz w:val="22"/>
          <w:szCs w:val="22"/>
          <w:lang w:val="uk-UA"/>
        </w:rPr>
        <w:t xml:space="preserve">Оголошення про подання </w:t>
      </w:r>
      <w:r w:rsidR="00754A42">
        <w:rPr>
          <w:rFonts w:ascii="Georgia" w:eastAsia="Georgia" w:hAnsi="Georgia" w:cs="Georgia"/>
          <w:b/>
          <w:position w:val="-1"/>
          <w:sz w:val="22"/>
          <w:szCs w:val="22"/>
          <w:lang w:val="uk-UA"/>
        </w:rPr>
        <w:t xml:space="preserve">концепцій </w:t>
      </w:r>
      <w:r>
        <w:rPr>
          <w:rFonts w:ascii="Georgia" w:eastAsia="Georgia" w:hAnsi="Georgia" w:cs="Georgia"/>
          <w:b/>
          <w:position w:val="-1"/>
          <w:sz w:val="22"/>
          <w:szCs w:val="22"/>
          <w:lang w:val="uk-UA"/>
        </w:rPr>
        <w:t>заявок</w:t>
      </w:r>
    </w:p>
    <w:p w14:paraId="4016D286" w14:textId="77777777" w:rsidR="00790D85" w:rsidRPr="006B2DA6" w:rsidRDefault="00790D85" w:rsidP="00BF0684">
      <w:pPr>
        <w:spacing w:before="33" w:line="260" w:lineRule="exact"/>
        <w:ind w:right="3608"/>
        <w:rPr>
          <w:rFonts w:ascii="Georgia" w:eastAsia="Georgia" w:hAnsi="Georgia" w:cs="Georgia"/>
          <w:sz w:val="22"/>
          <w:szCs w:val="22"/>
          <w:lang w:val="uk-UA"/>
        </w:rPr>
      </w:pPr>
    </w:p>
    <w:p w14:paraId="61267961" w14:textId="79315022" w:rsidR="00CF0D11" w:rsidRPr="004C0927" w:rsidRDefault="009772D6" w:rsidP="00CF405E">
      <w:pPr>
        <w:pStyle w:val="NoSpacing"/>
        <w:spacing w:after="240"/>
        <w:ind w:left="4321" w:hanging="4321"/>
        <w:jc w:val="both"/>
        <w:rPr>
          <w:rFonts w:ascii="Georgia" w:eastAsia="Georgia" w:hAnsi="Georgia"/>
          <w:sz w:val="22"/>
          <w:szCs w:val="22"/>
          <w:lang w:val="uk-UA"/>
        </w:rPr>
      </w:pPr>
      <w:r w:rsidRPr="006B2DA6">
        <w:rPr>
          <w:rFonts w:ascii="Georgia" w:eastAsia="Georgia" w:hAnsi="Georgia"/>
          <w:b/>
          <w:sz w:val="22"/>
          <w:szCs w:val="22"/>
          <w:lang w:val="uk-UA"/>
        </w:rPr>
        <w:t xml:space="preserve"> </w:t>
      </w:r>
      <w:r w:rsidR="004C0927">
        <w:rPr>
          <w:rFonts w:ascii="Georgia" w:eastAsia="Georgia" w:hAnsi="Georgia"/>
          <w:b/>
          <w:sz w:val="22"/>
          <w:szCs w:val="22"/>
          <w:lang w:val="ru-RU"/>
        </w:rPr>
        <w:t>Назва</w:t>
      </w:r>
      <w:r w:rsidR="00030E62" w:rsidRPr="006B2DA6">
        <w:rPr>
          <w:rFonts w:ascii="Georgia" w:eastAsia="Georgia" w:hAnsi="Georgia"/>
          <w:b/>
          <w:sz w:val="22"/>
          <w:szCs w:val="22"/>
          <w:lang w:val="uk-UA"/>
        </w:rPr>
        <w:t>:</w:t>
      </w:r>
      <w:r w:rsidR="00030E62" w:rsidRPr="006B2DA6">
        <w:rPr>
          <w:rFonts w:ascii="Georgia" w:eastAsia="Georgia" w:hAnsi="Georgia"/>
          <w:sz w:val="22"/>
          <w:szCs w:val="22"/>
          <w:lang w:val="uk-UA"/>
        </w:rPr>
        <w:t xml:space="preserve"> </w:t>
      </w:r>
      <w:bookmarkStart w:id="0" w:name="_Hlk13227894"/>
      <w:r w:rsidR="00CF0D11">
        <w:rPr>
          <w:rFonts w:ascii="Georgia" w:eastAsia="Georgia" w:hAnsi="Georgia"/>
          <w:sz w:val="22"/>
          <w:szCs w:val="22"/>
          <w:lang w:val="uk-UA"/>
        </w:rPr>
        <w:tab/>
      </w:r>
      <w:bookmarkStart w:id="1" w:name="_Hlk25236941"/>
      <w:bookmarkStart w:id="2" w:name="_Hlk19016898"/>
      <w:r w:rsidR="004C0927">
        <w:rPr>
          <w:rFonts w:ascii="Georgia" w:eastAsia="Georgia" w:hAnsi="Georgia"/>
          <w:sz w:val="22"/>
          <w:szCs w:val="22"/>
          <w:lang w:val="uk-UA"/>
        </w:rPr>
        <w:tab/>
        <w:t xml:space="preserve">Інноваційні </w:t>
      </w:r>
      <w:r w:rsidR="00F2066D">
        <w:rPr>
          <w:rFonts w:ascii="Georgia" w:eastAsia="Georgia" w:hAnsi="Georgia"/>
          <w:sz w:val="22"/>
          <w:szCs w:val="22"/>
          <w:lang w:val="uk-UA"/>
        </w:rPr>
        <w:t>Проєкти</w:t>
      </w:r>
    </w:p>
    <w:bookmarkEnd w:id="0"/>
    <w:bookmarkEnd w:id="1"/>
    <w:bookmarkEnd w:id="2"/>
    <w:p w14:paraId="3C669AF1" w14:textId="6C381215" w:rsidR="005B0B2F" w:rsidRPr="006B2DA6" w:rsidRDefault="004C0927" w:rsidP="00907560">
      <w:pPr>
        <w:spacing w:after="240"/>
        <w:rPr>
          <w:rFonts w:ascii="Georgia" w:eastAsia="Georgia" w:hAnsi="Georgia" w:cs="Georgia"/>
          <w:sz w:val="22"/>
          <w:szCs w:val="22"/>
          <w:lang w:val="uk-UA"/>
        </w:rPr>
      </w:pPr>
      <w:r>
        <w:rPr>
          <w:rFonts w:ascii="Georgia" w:eastAsia="Georgia" w:hAnsi="Georgia" w:cs="Georgia"/>
          <w:b/>
          <w:sz w:val="22"/>
          <w:szCs w:val="22"/>
          <w:lang w:val="uk-UA"/>
        </w:rPr>
        <w:t>Дата оголошення</w:t>
      </w:r>
      <w:r w:rsidR="00030E62" w:rsidRPr="006B2DA6">
        <w:rPr>
          <w:rFonts w:ascii="Georgia" w:eastAsia="Georgia" w:hAnsi="Georgia" w:cs="Georgia"/>
          <w:b/>
          <w:sz w:val="22"/>
          <w:szCs w:val="22"/>
          <w:lang w:val="uk-UA"/>
        </w:rPr>
        <w:t>:</w:t>
      </w:r>
      <w:r w:rsidR="00030E62" w:rsidRPr="006B2DA6">
        <w:rPr>
          <w:rFonts w:ascii="Georgia" w:eastAsia="Georgia" w:hAnsi="Georgia" w:cs="Georgia"/>
          <w:sz w:val="22"/>
          <w:szCs w:val="22"/>
          <w:lang w:val="uk-UA"/>
        </w:rPr>
        <w:tab/>
      </w:r>
      <w:r w:rsidR="00030E62" w:rsidRPr="006B2DA6">
        <w:rPr>
          <w:rFonts w:ascii="Georgia" w:eastAsia="Georgia" w:hAnsi="Georgia" w:cs="Georgia"/>
          <w:sz w:val="22"/>
          <w:szCs w:val="22"/>
          <w:lang w:val="uk-UA"/>
        </w:rPr>
        <w:tab/>
      </w:r>
      <w:r w:rsidR="00030E62" w:rsidRPr="006B2DA6">
        <w:rPr>
          <w:rFonts w:ascii="Georgia" w:eastAsia="Georgia" w:hAnsi="Georgia" w:cs="Georgia"/>
          <w:sz w:val="22"/>
          <w:szCs w:val="22"/>
          <w:lang w:val="uk-UA"/>
        </w:rPr>
        <w:tab/>
      </w:r>
      <w:r w:rsidR="00DF0D90" w:rsidRPr="004C0927">
        <w:rPr>
          <w:rFonts w:ascii="Georgia" w:eastAsia="Georgia" w:hAnsi="Georgia" w:cs="Georgia"/>
          <w:sz w:val="22"/>
          <w:szCs w:val="22"/>
          <w:lang w:val="ru-RU"/>
        </w:rPr>
        <w:t xml:space="preserve">             </w:t>
      </w:r>
      <w:r w:rsidR="00F71C9B" w:rsidRPr="00F71C9B">
        <w:rPr>
          <w:rFonts w:ascii="Georgia" w:eastAsia="Georgia" w:hAnsi="Georgia" w:cs="Georgia"/>
          <w:sz w:val="22"/>
          <w:szCs w:val="22"/>
          <w:lang w:val="ru-RU"/>
        </w:rPr>
        <w:t>16</w:t>
      </w:r>
      <w:r w:rsidRPr="00F71C9B">
        <w:rPr>
          <w:rFonts w:ascii="Georgia" w:eastAsia="Georgia" w:hAnsi="Georgia" w:cs="Georgia"/>
          <w:sz w:val="22"/>
          <w:szCs w:val="22"/>
          <w:lang w:val="ru-RU"/>
        </w:rPr>
        <w:t xml:space="preserve"> червня</w:t>
      </w:r>
      <w:r w:rsidR="00CD67BF" w:rsidRPr="00F71C9B">
        <w:rPr>
          <w:rFonts w:ascii="Georgia" w:eastAsia="Georgia" w:hAnsi="Georgia" w:cs="Georgia"/>
          <w:sz w:val="22"/>
          <w:szCs w:val="22"/>
          <w:lang w:val="ru-RU"/>
        </w:rPr>
        <w:t>,</w:t>
      </w:r>
      <w:r w:rsidR="00DF0D90" w:rsidRPr="004C0927">
        <w:rPr>
          <w:rFonts w:ascii="Georgia" w:eastAsia="Georgia" w:hAnsi="Georgia" w:cs="Georgia"/>
          <w:sz w:val="22"/>
          <w:szCs w:val="22"/>
          <w:lang w:val="ru-RU"/>
        </w:rPr>
        <w:t xml:space="preserve"> 20</w:t>
      </w:r>
      <w:r w:rsidR="00CF0D11" w:rsidRPr="004C0927">
        <w:rPr>
          <w:rFonts w:ascii="Georgia" w:eastAsia="Georgia" w:hAnsi="Georgia" w:cs="Georgia"/>
          <w:sz w:val="22"/>
          <w:szCs w:val="22"/>
          <w:lang w:val="ru-RU"/>
        </w:rPr>
        <w:t>2</w:t>
      </w:r>
      <w:r w:rsidR="00CD67BF" w:rsidRPr="004C0927">
        <w:rPr>
          <w:rFonts w:ascii="Georgia" w:eastAsia="Georgia" w:hAnsi="Georgia" w:cs="Georgia"/>
          <w:sz w:val="22"/>
          <w:szCs w:val="22"/>
          <w:lang w:val="ru-RU"/>
        </w:rPr>
        <w:t>1</w:t>
      </w:r>
      <w:r w:rsidR="00CD4A36" w:rsidRPr="006B2DA6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</w:p>
    <w:p w14:paraId="4CF993AF" w14:textId="6503F50F" w:rsidR="00030E62" w:rsidRPr="006B2DA6" w:rsidRDefault="004C0927" w:rsidP="00907560">
      <w:pPr>
        <w:spacing w:after="240"/>
        <w:rPr>
          <w:rFonts w:ascii="Georgia" w:eastAsia="Georgia" w:hAnsi="Georgia" w:cs="Georgia"/>
          <w:sz w:val="22"/>
          <w:szCs w:val="22"/>
          <w:lang w:val="uk-UA"/>
        </w:rPr>
      </w:pPr>
      <w:r>
        <w:rPr>
          <w:rFonts w:ascii="Georgia" w:eastAsia="Georgia" w:hAnsi="Georgia" w:cs="Georgia"/>
          <w:b/>
          <w:sz w:val="22"/>
          <w:szCs w:val="22"/>
          <w:lang w:val="uk-UA"/>
        </w:rPr>
        <w:t>Кінцевий термін подання заявок</w:t>
      </w:r>
      <w:r w:rsidR="00CD4A36" w:rsidRPr="006B2DA6">
        <w:rPr>
          <w:rFonts w:ascii="Georgia" w:eastAsia="Georgia" w:hAnsi="Georgia" w:cs="Georgia"/>
          <w:b/>
          <w:sz w:val="22"/>
          <w:szCs w:val="22"/>
          <w:lang w:val="uk-UA"/>
        </w:rPr>
        <w:t>:</w:t>
      </w:r>
      <w:r w:rsidR="00CD4A36" w:rsidRPr="006B2DA6">
        <w:rPr>
          <w:rFonts w:ascii="Georgia" w:eastAsia="Georgia" w:hAnsi="Georgia" w:cs="Georgia"/>
          <w:sz w:val="22"/>
          <w:szCs w:val="22"/>
          <w:lang w:val="uk-UA"/>
        </w:rPr>
        <w:t xml:space="preserve">    </w:t>
      </w:r>
      <w:r>
        <w:rPr>
          <w:rFonts w:ascii="Georgia" w:eastAsia="Georgia" w:hAnsi="Georgia" w:cs="Georgia"/>
          <w:sz w:val="22"/>
          <w:szCs w:val="22"/>
          <w:lang w:val="uk-UA"/>
        </w:rPr>
        <w:tab/>
      </w:r>
      <w:r>
        <w:rPr>
          <w:rFonts w:ascii="Georgia" w:eastAsia="Georgia" w:hAnsi="Georgia" w:cs="Georgia"/>
          <w:sz w:val="22"/>
          <w:szCs w:val="22"/>
          <w:lang w:val="uk-UA"/>
        </w:rPr>
        <w:tab/>
      </w:r>
      <w:r w:rsidR="00F71C9B">
        <w:rPr>
          <w:rFonts w:ascii="Georgia" w:eastAsia="Georgia" w:hAnsi="Georgia" w:cs="Georgia"/>
          <w:sz w:val="22"/>
          <w:szCs w:val="22"/>
          <w:lang w:val="ru-RU"/>
        </w:rPr>
        <w:t>5</w:t>
      </w:r>
      <w:r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="00F71C9B">
        <w:rPr>
          <w:rFonts w:ascii="Georgia" w:eastAsia="Georgia" w:hAnsi="Georgia" w:cs="Georgia"/>
          <w:sz w:val="22"/>
          <w:szCs w:val="22"/>
          <w:lang w:val="uk-UA"/>
        </w:rPr>
        <w:t>липня</w:t>
      </w:r>
      <w:r w:rsidR="005B0B2F" w:rsidRPr="004C0927">
        <w:rPr>
          <w:rFonts w:ascii="Georgia" w:eastAsia="Georgia" w:hAnsi="Georgia" w:cs="Georgia"/>
          <w:sz w:val="22"/>
          <w:szCs w:val="22"/>
          <w:lang w:val="ru-RU"/>
        </w:rPr>
        <w:t>,</w:t>
      </w:r>
      <w:r w:rsidR="00DF0D90" w:rsidRPr="004C0927">
        <w:rPr>
          <w:rFonts w:ascii="Georgia" w:eastAsia="Georgia" w:hAnsi="Georgia" w:cs="Georgia"/>
          <w:sz w:val="22"/>
          <w:szCs w:val="22"/>
          <w:lang w:val="ru-RU"/>
        </w:rPr>
        <w:t xml:space="preserve"> 20</w:t>
      </w:r>
      <w:r w:rsidR="000B2311" w:rsidRPr="004C0927">
        <w:rPr>
          <w:rFonts w:ascii="Georgia" w:eastAsia="Georgia" w:hAnsi="Georgia" w:cs="Georgia"/>
          <w:sz w:val="22"/>
          <w:szCs w:val="22"/>
          <w:lang w:val="ru-RU"/>
        </w:rPr>
        <w:t>2</w:t>
      </w:r>
      <w:r w:rsidR="001E4207" w:rsidRPr="004C0927">
        <w:rPr>
          <w:rFonts w:ascii="Georgia" w:eastAsia="Georgia" w:hAnsi="Georgia" w:cs="Georgia"/>
          <w:sz w:val="22"/>
          <w:szCs w:val="22"/>
          <w:lang w:val="ru-RU"/>
        </w:rPr>
        <w:t>1</w:t>
      </w:r>
      <w:r w:rsidR="00DF0D90" w:rsidRPr="004C0927">
        <w:rPr>
          <w:rFonts w:ascii="Georgia" w:eastAsia="Georgia" w:hAnsi="Georgia" w:cs="Georgia"/>
          <w:sz w:val="22"/>
          <w:szCs w:val="22"/>
          <w:lang w:val="ru-RU"/>
        </w:rPr>
        <w:t xml:space="preserve"> </w:t>
      </w:r>
      <w:r>
        <w:rPr>
          <w:rFonts w:ascii="Georgia" w:eastAsia="Georgia" w:hAnsi="Georgia" w:cs="Georgia"/>
          <w:sz w:val="22"/>
          <w:szCs w:val="22"/>
          <w:lang w:val="uk-UA"/>
        </w:rPr>
        <w:t>до</w:t>
      </w:r>
      <w:r w:rsidR="00DF0D90" w:rsidRPr="004C0927">
        <w:rPr>
          <w:rFonts w:ascii="Georgia" w:eastAsia="Georgia" w:hAnsi="Georgia" w:cs="Georgia"/>
          <w:sz w:val="22"/>
          <w:szCs w:val="22"/>
          <w:lang w:val="ru-RU"/>
        </w:rPr>
        <w:t xml:space="preserve"> 18:00 </w:t>
      </w:r>
      <w:r w:rsidR="00364D14">
        <w:rPr>
          <w:rFonts w:ascii="Georgia" w:eastAsia="Georgia" w:hAnsi="Georgia" w:cs="Georgia"/>
          <w:sz w:val="22"/>
          <w:szCs w:val="22"/>
          <w:lang w:val="ru-RU"/>
        </w:rPr>
        <w:t>за київським часом</w:t>
      </w:r>
    </w:p>
    <w:p w14:paraId="7F8AA855" w14:textId="77777777" w:rsidR="00030E62" w:rsidRPr="006B2DA6" w:rsidRDefault="00030E62" w:rsidP="00962066">
      <w:pPr>
        <w:ind w:right="-181"/>
        <w:jc w:val="both"/>
        <w:rPr>
          <w:rFonts w:ascii="Georgia" w:eastAsia="Georgia" w:hAnsi="Georgia" w:cs="Georgia"/>
          <w:sz w:val="22"/>
          <w:szCs w:val="22"/>
          <w:lang w:val="uk-UA"/>
        </w:rPr>
      </w:pPr>
    </w:p>
    <w:p w14:paraId="4AA89522" w14:textId="7B683A63" w:rsidR="00A11D57" w:rsidRPr="006B2DA6" w:rsidRDefault="004C0927" w:rsidP="001E4207">
      <w:pPr>
        <w:spacing w:after="360" w:line="240" w:lineRule="exact"/>
        <w:jc w:val="both"/>
        <w:rPr>
          <w:rFonts w:ascii="Georgia" w:eastAsia="Georgia" w:hAnsi="Georgia" w:cs="Georgia"/>
          <w:iCs/>
          <w:sz w:val="22"/>
          <w:szCs w:val="22"/>
          <w:lang w:val="uk-UA"/>
        </w:rPr>
      </w:pPr>
      <w:bookmarkStart w:id="3" w:name="_Hlk25237233"/>
      <w:r>
        <w:rPr>
          <w:rFonts w:ascii="Georgia" w:eastAsia="Georgia" w:hAnsi="Georgia" w:cs="Georgia"/>
          <w:sz w:val="22"/>
          <w:szCs w:val="22"/>
          <w:lang w:val="uk-UA"/>
        </w:rPr>
        <w:t xml:space="preserve">Це оголошення про подання </w:t>
      </w:r>
      <w:r w:rsidR="00754A42">
        <w:rPr>
          <w:rFonts w:ascii="Georgia" w:eastAsia="Georgia" w:hAnsi="Georgia" w:cs="Georgia"/>
          <w:sz w:val="22"/>
          <w:szCs w:val="22"/>
          <w:lang w:val="uk-UA"/>
        </w:rPr>
        <w:t>концепці</w:t>
      </w:r>
      <w:r w:rsidR="00754A42" w:rsidRPr="00754A42">
        <w:rPr>
          <w:rFonts w:ascii="Georgia" w:eastAsia="Georgia" w:hAnsi="Georgia" w:cs="Georgia"/>
          <w:sz w:val="22"/>
          <w:szCs w:val="22"/>
          <w:lang w:val="uk-UA"/>
        </w:rPr>
        <w:t>й</w:t>
      </w:r>
      <w:r w:rsidR="00754A42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>
        <w:rPr>
          <w:rFonts w:ascii="Georgia" w:eastAsia="Georgia" w:hAnsi="Georgia" w:cs="Georgia"/>
          <w:sz w:val="22"/>
          <w:szCs w:val="22"/>
          <w:lang w:val="uk-UA"/>
        </w:rPr>
        <w:t>заявок</w:t>
      </w:r>
      <w:r w:rsidR="00383CEB" w:rsidRPr="004C0927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Pr="007E36A0">
        <w:rPr>
          <w:rFonts w:ascii="Georgia" w:eastAsia="Georgia" w:hAnsi="Georgia" w:cs="Georgia"/>
          <w:sz w:val="22"/>
          <w:szCs w:val="22"/>
          <w:lang w:val="uk-UA"/>
        </w:rPr>
        <w:t>здійснюється в рамках про</w:t>
      </w:r>
      <w:r>
        <w:rPr>
          <w:rFonts w:ascii="Georgia" w:eastAsia="Georgia" w:hAnsi="Georgia" w:cs="Georgia"/>
          <w:sz w:val="22"/>
          <w:szCs w:val="22"/>
          <w:lang w:val="uk-UA"/>
        </w:rPr>
        <w:t>є</w:t>
      </w:r>
      <w:r w:rsidRPr="007E36A0">
        <w:rPr>
          <w:rFonts w:ascii="Georgia" w:eastAsia="Georgia" w:hAnsi="Georgia" w:cs="Georgia"/>
          <w:sz w:val="22"/>
          <w:szCs w:val="22"/>
          <w:lang w:val="uk-UA"/>
        </w:rPr>
        <w:t>кту</w:t>
      </w:r>
      <w:r w:rsidRPr="007E36A0">
        <w:rPr>
          <w:rFonts w:ascii="Georgia" w:eastAsia="Georgia" w:hAnsi="Georgia" w:cs="Georgia"/>
          <w:iCs/>
          <w:sz w:val="22"/>
          <w:szCs w:val="22"/>
          <w:lang w:val="uk-UA"/>
        </w:rPr>
        <w:t xml:space="preserve"> «Жінки України: залучені, спроможні, незламні»</w:t>
      </w:r>
      <w:r>
        <w:rPr>
          <w:rFonts w:ascii="Georgia" w:eastAsia="Georgia" w:hAnsi="Georgia" w:cs="Georgia"/>
          <w:iCs/>
          <w:sz w:val="22"/>
          <w:szCs w:val="22"/>
          <w:lang w:val="uk-UA"/>
        </w:rPr>
        <w:t xml:space="preserve"> (Проєкт «Жінки України»</w:t>
      </w:r>
      <w:r w:rsidR="009C43E8">
        <w:rPr>
          <w:rFonts w:ascii="Georgia" w:eastAsia="Georgia" w:hAnsi="Georgia" w:cs="Georgia"/>
          <w:iCs/>
          <w:sz w:val="22"/>
          <w:szCs w:val="22"/>
          <w:lang w:val="uk-UA"/>
        </w:rPr>
        <w:t>)</w:t>
      </w:r>
      <w:r w:rsidRPr="007E36A0">
        <w:rPr>
          <w:rFonts w:ascii="Georgia" w:eastAsia="Georgia" w:hAnsi="Georgia" w:cs="Georgia"/>
          <w:iCs/>
          <w:sz w:val="22"/>
          <w:szCs w:val="22"/>
          <w:lang w:val="uk-UA"/>
        </w:rPr>
        <w:t>, який фінансується Міністерством закордонних справ Канади</w:t>
      </w:r>
      <w:r>
        <w:rPr>
          <w:rFonts w:ascii="Georgia" w:eastAsia="Georgia" w:hAnsi="Georgia" w:cs="Georgia"/>
          <w:iCs/>
          <w:sz w:val="22"/>
          <w:szCs w:val="22"/>
          <w:lang w:val="uk-UA"/>
        </w:rPr>
        <w:t xml:space="preserve"> для впровадження Інноваційних </w:t>
      </w:r>
      <w:r w:rsidR="00A0525D">
        <w:rPr>
          <w:rFonts w:ascii="Georgia" w:eastAsia="Georgia" w:hAnsi="Georgia" w:cs="Georgia"/>
          <w:iCs/>
          <w:sz w:val="22"/>
          <w:szCs w:val="22"/>
          <w:lang w:val="uk-UA"/>
        </w:rPr>
        <w:t>Г</w:t>
      </w:r>
      <w:r>
        <w:rPr>
          <w:rFonts w:ascii="Georgia" w:eastAsia="Georgia" w:hAnsi="Georgia" w:cs="Georgia"/>
          <w:iCs/>
          <w:sz w:val="22"/>
          <w:szCs w:val="22"/>
          <w:lang w:val="uk-UA"/>
        </w:rPr>
        <w:t>рантів</w:t>
      </w:r>
      <w:r w:rsidR="003E268D" w:rsidRPr="004C0927">
        <w:rPr>
          <w:rFonts w:ascii="Georgia" w:eastAsia="Georgia" w:hAnsi="Georgia"/>
          <w:sz w:val="22"/>
          <w:szCs w:val="22"/>
          <w:lang w:val="uk-UA"/>
        </w:rPr>
        <w:t xml:space="preserve">.  </w:t>
      </w:r>
      <w:r w:rsidR="00516537" w:rsidRPr="006B2DA6">
        <w:rPr>
          <w:rFonts w:ascii="Georgia" w:eastAsia="Georgia" w:hAnsi="Georgia"/>
          <w:sz w:val="22"/>
          <w:szCs w:val="22"/>
          <w:lang w:val="uk-UA"/>
        </w:rPr>
        <w:t xml:space="preserve"> </w:t>
      </w:r>
    </w:p>
    <w:bookmarkEnd w:id="3"/>
    <w:p w14:paraId="68F88751" w14:textId="77777777" w:rsidR="004C0927" w:rsidRPr="00754A42" w:rsidRDefault="004C0927" w:rsidP="004C0927">
      <w:pPr>
        <w:spacing w:after="360" w:line="240" w:lineRule="exact"/>
        <w:jc w:val="both"/>
        <w:rPr>
          <w:rFonts w:ascii="Georgia" w:eastAsia="Georgia" w:hAnsi="Georgia" w:cs="Georgia"/>
          <w:sz w:val="22"/>
          <w:szCs w:val="22"/>
        </w:rPr>
      </w:pPr>
      <w:r w:rsidRPr="007E36A0">
        <w:rPr>
          <w:rFonts w:ascii="Georgia" w:eastAsia="Georgia" w:hAnsi="Georgia" w:cs="Georgia"/>
          <w:sz w:val="22"/>
          <w:szCs w:val="22"/>
          <w:lang w:val="uk-UA"/>
        </w:rPr>
        <w:t>Метою про</w:t>
      </w:r>
      <w:r>
        <w:rPr>
          <w:rFonts w:ascii="Georgia" w:eastAsia="Georgia" w:hAnsi="Georgia" w:cs="Georgia"/>
          <w:sz w:val="22"/>
          <w:szCs w:val="22"/>
          <w:lang w:val="uk-UA"/>
        </w:rPr>
        <w:t>є</w:t>
      </w:r>
      <w:r w:rsidRPr="007E36A0">
        <w:rPr>
          <w:rFonts w:ascii="Georgia" w:eastAsia="Georgia" w:hAnsi="Georgia" w:cs="Georgia"/>
          <w:sz w:val="22"/>
          <w:szCs w:val="22"/>
          <w:lang w:val="uk-UA"/>
        </w:rPr>
        <w:t xml:space="preserve">кту </w:t>
      </w:r>
      <w:r w:rsidRPr="007E36A0">
        <w:rPr>
          <w:rFonts w:ascii="Georgia" w:eastAsia="Georgia" w:hAnsi="Georgia" w:cs="Georgia"/>
          <w:iCs/>
          <w:sz w:val="22"/>
          <w:szCs w:val="22"/>
          <w:lang w:val="uk-UA"/>
        </w:rPr>
        <w:t xml:space="preserve">«Жінки України: залучені, спроможні, незламні» </w:t>
      </w:r>
      <w:r w:rsidRPr="007E36A0">
        <w:rPr>
          <w:rFonts w:ascii="Georgia" w:eastAsia="Georgia" w:hAnsi="Georgia" w:cs="Georgia"/>
          <w:sz w:val="22"/>
          <w:szCs w:val="22"/>
          <w:lang w:val="uk-UA"/>
        </w:rPr>
        <w:t>є підвищення рівня реалізації прав людини жінками та дівчатами та просування ґендерної рівності в Україні. Досягнення мети відбува</w:t>
      </w:r>
      <w:r>
        <w:rPr>
          <w:rFonts w:ascii="Georgia" w:eastAsia="Georgia" w:hAnsi="Georgia" w:cs="Georgia"/>
          <w:sz w:val="22"/>
          <w:szCs w:val="22"/>
          <w:lang w:val="uk-UA"/>
        </w:rPr>
        <w:t>ється</w:t>
      </w:r>
      <w:r w:rsidRPr="007E36A0">
        <w:rPr>
          <w:rFonts w:ascii="Georgia" w:eastAsia="Georgia" w:hAnsi="Georgia" w:cs="Georgia"/>
          <w:sz w:val="22"/>
          <w:szCs w:val="22"/>
          <w:lang w:val="uk-UA"/>
        </w:rPr>
        <w:t xml:space="preserve"> шляхом:</w:t>
      </w:r>
    </w:p>
    <w:p w14:paraId="216C22A4" w14:textId="77777777" w:rsidR="004C0927" w:rsidRPr="007E36A0" w:rsidRDefault="004C0927" w:rsidP="004C0927">
      <w:pPr>
        <w:pStyle w:val="ListParagraph"/>
        <w:numPr>
          <w:ilvl w:val="0"/>
          <w:numId w:val="31"/>
        </w:numPr>
        <w:spacing w:after="360" w:line="240" w:lineRule="exact"/>
        <w:jc w:val="both"/>
        <w:rPr>
          <w:rFonts w:ascii="Georgia" w:eastAsia="Georgia" w:hAnsi="Georgia" w:cs="Georgia"/>
          <w:sz w:val="22"/>
          <w:szCs w:val="22"/>
          <w:lang w:val="uk-UA"/>
        </w:rPr>
      </w:pPr>
      <w:r w:rsidRPr="007E36A0">
        <w:rPr>
          <w:rFonts w:ascii="Georgia" w:eastAsia="Georgia" w:hAnsi="Georgia" w:cs="Georgia"/>
          <w:sz w:val="22"/>
          <w:szCs w:val="22"/>
          <w:lang w:val="uk-UA"/>
        </w:rPr>
        <w:t>Поліпшення систем управління і підвищення стійкості місцевих організацій, які працюють у сфері захисту прав жінок (жіночі правозахисні організації) в Україні, насамперед організацій, які представляють інтереси вразливих і маргіналізованих жінок та дівчат;</w:t>
      </w:r>
    </w:p>
    <w:p w14:paraId="4C79BCDA" w14:textId="77777777" w:rsidR="004C0927" w:rsidRPr="007E36A0" w:rsidRDefault="004C0927" w:rsidP="004C0927">
      <w:pPr>
        <w:pStyle w:val="ListParagraph"/>
        <w:numPr>
          <w:ilvl w:val="0"/>
          <w:numId w:val="31"/>
        </w:numPr>
        <w:spacing w:after="360" w:line="240" w:lineRule="exact"/>
        <w:jc w:val="both"/>
        <w:rPr>
          <w:rFonts w:ascii="Georgia" w:eastAsia="Georgia" w:hAnsi="Georgia" w:cs="Georgia"/>
          <w:sz w:val="22"/>
          <w:szCs w:val="22"/>
          <w:lang w:val="uk-UA"/>
        </w:rPr>
      </w:pPr>
      <w:r w:rsidRPr="007E36A0">
        <w:rPr>
          <w:rFonts w:ascii="Georgia" w:eastAsia="Georgia" w:hAnsi="Georgia" w:cs="Georgia"/>
          <w:sz w:val="22"/>
          <w:szCs w:val="22"/>
          <w:lang w:val="uk-UA"/>
        </w:rPr>
        <w:t>Підвищення продуктивності організацій у сфері реалізації програм та адвокації, з метою просування ґендерної рівності в Україні;</w:t>
      </w:r>
    </w:p>
    <w:p w14:paraId="728F64E1" w14:textId="37629810" w:rsidR="00FD484F" w:rsidRPr="004C0927" w:rsidRDefault="004C0927" w:rsidP="004C0927">
      <w:pPr>
        <w:pStyle w:val="ListParagraph"/>
        <w:numPr>
          <w:ilvl w:val="0"/>
          <w:numId w:val="31"/>
        </w:numPr>
        <w:spacing w:after="360" w:line="240" w:lineRule="exact"/>
        <w:jc w:val="both"/>
        <w:rPr>
          <w:rFonts w:ascii="Georgia" w:eastAsia="Georgia" w:hAnsi="Georgia" w:cs="Georgia"/>
          <w:b/>
          <w:spacing w:val="1"/>
          <w:sz w:val="22"/>
          <w:szCs w:val="22"/>
          <w:lang w:val="uk-UA"/>
        </w:rPr>
      </w:pPr>
      <w:r w:rsidRPr="007E36A0">
        <w:rPr>
          <w:rFonts w:ascii="Georgia" w:eastAsia="Georgia" w:hAnsi="Georgia" w:cs="Georgia"/>
          <w:sz w:val="22"/>
          <w:szCs w:val="22"/>
          <w:lang w:val="uk-UA"/>
        </w:rPr>
        <w:t>Підвищення ефективності національних та регіональних платформ, мереж і альянсів з метою формування і впровадження в Україні політики, чутливої до ґендерних аспектів.</w:t>
      </w:r>
    </w:p>
    <w:p w14:paraId="194EC810" w14:textId="5B824552" w:rsidR="002778BF" w:rsidRPr="00891964" w:rsidRDefault="000D3BEA" w:rsidP="00EA546A">
      <w:pPr>
        <w:spacing w:after="360" w:line="240" w:lineRule="exact"/>
        <w:jc w:val="both"/>
        <w:rPr>
          <w:rFonts w:ascii="Georgia" w:hAnsi="Georgia"/>
          <w:sz w:val="22"/>
          <w:szCs w:val="22"/>
          <w:shd w:val="clear" w:color="auto" w:fill="FFFFFF"/>
          <w:lang w:val="uk-UA"/>
        </w:rPr>
      </w:pPr>
      <w:r>
        <w:rPr>
          <w:rFonts w:ascii="Georgia" w:eastAsia="Georgia" w:hAnsi="Georgia" w:cs="Georgia"/>
          <w:b/>
          <w:spacing w:val="1"/>
          <w:sz w:val="22"/>
          <w:szCs w:val="22"/>
          <w:lang w:val="uk-UA"/>
        </w:rPr>
        <w:t xml:space="preserve">Контекст </w:t>
      </w:r>
    </w:p>
    <w:p w14:paraId="2502FB5F" w14:textId="328E3FF9" w:rsidR="009411BA" w:rsidRPr="0057245A" w:rsidRDefault="0057245A" w:rsidP="0057245A">
      <w:pPr>
        <w:spacing w:after="240"/>
        <w:jc w:val="both"/>
        <w:rPr>
          <w:rFonts w:ascii="Georgia" w:hAnsi="Georgia"/>
          <w:sz w:val="22"/>
          <w:szCs w:val="22"/>
          <w:shd w:val="clear" w:color="auto" w:fill="FFFFFF"/>
          <w:lang w:val="ru-RU"/>
        </w:rPr>
      </w:pPr>
      <w:r>
        <w:rPr>
          <w:rFonts w:ascii="Georgia" w:hAnsi="Georgia"/>
          <w:sz w:val="22"/>
          <w:szCs w:val="22"/>
          <w:shd w:val="clear" w:color="auto" w:fill="FFFFFF"/>
          <w:lang w:val="uk-UA"/>
        </w:rPr>
        <w:t>Дослідження гендерної рівності та звіти про статус жінок в Україні показують, що країна продовжує зіштовхуватися з проблемами, що впливають на досягнення гендерної рівності та забезпечення</w:t>
      </w:r>
      <w:r w:rsidRPr="0057245A">
        <w:rPr>
          <w:rFonts w:ascii="Georgia" w:hAnsi="Georgia"/>
          <w:sz w:val="22"/>
          <w:szCs w:val="22"/>
          <w:shd w:val="clear" w:color="auto" w:fill="FFFFFF"/>
          <w:lang w:val="uk-UA"/>
        </w:rPr>
        <w:t xml:space="preserve"> рівних можливостей і прав жінок</w:t>
      </w:r>
      <w:r>
        <w:rPr>
          <w:rFonts w:ascii="Georgia" w:hAnsi="Georgia"/>
          <w:sz w:val="22"/>
          <w:szCs w:val="22"/>
          <w:shd w:val="clear" w:color="auto" w:fill="FFFFFF"/>
          <w:lang w:val="uk-UA"/>
        </w:rPr>
        <w:t xml:space="preserve"> та дівчат </w:t>
      </w:r>
      <w:r w:rsidRPr="0057245A">
        <w:rPr>
          <w:rFonts w:ascii="Georgia" w:hAnsi="Georgia"/>
          <w:sz w:val="22"/>
          <w:szCs w:val="22"/>
          <w:shd w:val="clear" w:color="auto" w:fill="FFFFFF"/>
          <w:lang w:val="uk-UA"/>
        </w:rPr>
        <w:t xml:space="preserve"> </w:t>
      </w:r>
      <w:r>
        <w:rPr>
          <w:rFonts w:ascii="Georgia" w:hAnsi="Georgia"/>
          <w:sz w:val="22"/>
          <w:szCs w:val="22"/>
          <w:shd w:val="clear" w:color="auto" w:fill="FFFFFF"/>
          <w:lang w:val="uk-UA"/>
        </w:rPr>
        <w:t xml:space="preserve">та прав людини </w:t>
      </w:r>
      <w:r w:rsidRPr="0057245A">
        <w:rPr>
          <w:rFonts w:ascii="Georgia" w:hAnsi="Georgia"/>
          <w:sz w:val="22"/>
          <w:szCs w:val="22"/>
          <w:shd w:val="clear" w:color="auto" w:fill="FFFFFF"/>
          <w:lang w:val="uk-UA"/>
        </w:rPr>
        <w:t>в цілому</w:t>
      </w:r>
      <w:r>
        <w:rPr>
          <w:rFonts w:ascii="Georgia" w:hAnsi="Georgia"/>
          <w:sz w:val="22"/>
          <w:szCs w:val="22"/>
          <w:shd w:val="clear" w:color="auto" w:fill="FFFFFF"/>
          <w:lang w:val="uk-UA"/>
        </w:rPr>
        <w:t xml:space="preserve">. </w:t>
      </w:r>
      <w:r w:rsidR="009411BA" w:rsidRPr="00891964">
        <w:rPr>
          <w:rFonts w:ascii="Georgia" w:hAnsi="Georgia"/>
          <w:sz w:val="22"/>
          <w:szCs w:val="22"/>
          <w:shd w:val="clear" w:color="auto" w:fill="FFFFFF"/>
          <w:lang w:val="uk-UA"/>
        </w:rPr>
        <w:t xml:space="preserve"> </w:t>
      </w:r>
      <w:r w:rsidRPr="0057245A">
        <w:rPr>
          <w:rFonts w:ascii="Georgia" w:hAnsi="Georgia"/>
          <w:sz w:val="22"/>
          <w:szCs w:val="22"/>
          <w:shd w:val="clear" w:color="auto" w:fill="FFFFFF"/>
          <w:lang w:val="ru-RU"/>
        </w:rPr>
        <w:t>Згідно з Глобальним звітом про ґендерний розрив</w:t>
      </w:r>
      <w:r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</w:t>
      </w:r>
      <w:r w:rsidRPr="0057245A">
        <w:rPr>
          <w:rFonts w:ascii="Georgia" w:hAnsi="Georgia"/>
          <w:sz w:val="22"/>
          <w:szCs w:val="22"/>
          <w:shd w:val="clear" w:color="auto" w:fill="FFFFFF"/>
          <w:lang w:val="ru-RU"/>
        </w:rPr>
        <w:t>2020 року, Україна займає 59 місце серед 149 країн.</w:t>
      </w:r>
    </w:p>
    <w:p w14:paraId="3335EC76" w14:textId="5BF65049" w:rsidR="00981DA7" w:rsidRPr="00754A42" w:rsidRDefault="0057245A" w:rsidP="0057245A">
      <w:pPr>
        <w:spacing w:after="240"/>
        <w:jc w:val="both"/>
        <w:rPr>
          <w:rFonts w:ascii="Georgia" w:hAnsi="Georgia"/>
          <w:sz w:val="22"/>
          <w:szCs w:val="22"/>
          <w:shd w:val="clear" w:color="auto" w:fill="FFFFFF"/>
          <w:lang w:val="ru-RU"/>
        </w:rPr>
      </w:pPr>
      <w:r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До </w:t>
      </w:r>
      <w:r w:rsidRPr="0057245A">
        <w:rPr>
          <w:rFonts w:ascii="Georgia" w:hAnsi="Georgia"/>
          <w:sz w:val="22"/>
          <w:szCs w:val="22"/>
          <w:shd w:val="clear" w:color="auto" w:fill="FFFFFF"/>
          <w:lang w:val="ru-RU"/>
        </w:rPr>
        <w:t>прикладів системної ґендерної нерівності в Україні</w:t>
      </w:r>
      <w:r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</w:t>
      </w:r>
      <w:r w:rsidRPr="0057245A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можна віднести: низький рівень участі жінок у </w:t>
      </w:r>
      <w:r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економічних </w:t>
      </w:r>
      <w:r w:rsidRPr="0057245A">
        <w:rPr>
          <w:rFonts w:ascii="Georgia" w:hAnsi="Georgia"/>
          <w:sz w:val="22"/>
          <w:szCs w:val="22"/>
          <w:shd w:val="clear" w:color="auto" w:fill="FFFFFF"/>
          <w:lang w:val="ru-RU"/>
        </w:rPr>
        <w:t>та громадських процесах</w:t>
      </w:r>
      <w:r w:rsidR="007A2B1D" w:rsidRPr="0057245A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. </w:t>
      </w:r>
      <w:r>
        <w:rPr>
          <w:rFonts w:ascii="Georgia" w:hAnsi="Georgia"/>
          <w:sz w:val="22"/>
          <w:szCs w:val="22"/>
          <w:shd w:val="clear" w:color="auto" w:fill="FFFFFF"/>
          <w:lang w:val="ru-RU"/>
        </w:rPr>
        <w:t>Жінки</w:t>
      </w:r>
      <w:r w:rsidRPr="0057245A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Georgia" w:hAnsi="Georgia"/>
          <w:sz w:val="22"/>
          <w:szCs w:val="22"/>
          <w:shd w:val="clear" w:color="auto" w:fill="FFFFFF"/>
          <w:lang w:val="ru-RU"/>
        </w:rPr>
        <w:t>не</w:t>
      </w:r>
      <w:r w:rsidRPr="0057245A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Georgia" w:hAnsi="Georgia"/>
          <w:sz w:val="22"/>
          <w:szCs w:val="22"/>
          <w:shd w:val="clear" w:color="auto" w:fill="FFFFFF"/>
          <w:lang w:val="ru-RU"/>
        </w:rPr>
        <w:t>залучені</w:t>
      </w:r>
      <w:r w:rsidRPr="0057245A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Georgia" w:hAnsi="Georgia"/>
          <w:sz w:val="22"/>
          <w:szCs w:val="22"/>
          <w:shd w:val="clear" w:color="auto" w:fill="FFFFFF"/>
          <w:lang w:val="uk-UA"/>
        </w:rPr>
        <w:t>до ринку праці так, як чоловіки</w:t>
      </w:r>
      <w:r w:rsidR="00DC5281" w:rsidRPr="0057245A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. </w:t>
      </w:r>
      <w:r>
        <w:rPr>
          <w:rFonts w:ascii="Georgia" w:hAnsi="Georgia"/>
          <w:sz w:val="22"/>
          <w:szCs w:val="22"/>
          <w:shd w:val="clear" w:color="auto" w:fill="FFFFFF"/>
          <w:lang w:val="uk-UA"/>
        </w:rPr>
        <w:t xml:space="preserve">Тільки </w:t>
      </w:r>
      <w:r w:rsidR="00DC5281" w:rsidRPr="00891964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46.7% </w:t>
      </w:r>
      <w:r>
        <w:rPr>
          <w:rFonts w:ascii="Georgia" w:hAnsi="Georgia"/>
          <w:sz w:val="22"/>
          <w:szCs w:val="22"/>
          <w:shd w:val="clear" w:color="auto" w:fill="FFFFFF"/>
          <w:lang w:val="uk-UA"/>
        </w:rPr>
        <w:t>жінок мають стабільну роботу у порівнянні з</w:t>
      </w:r>
      <w:r w:rsidR="00DC5281" w:rsidRPr="00891964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62.8% </w:t>
      </w:r>
      <w:r>
        <w:rPr>
          <w:rFonts w:ascii="Georgia" w:hAnsi="Georgia"/>
          <w:sz w:val="22"/>
          <w:szCs w:val="22"/>
          <w:shd w:val="clear" w:color="auto" w:fill="FFFFFF"/>
          <w:lang w:val="uk-UA"/>
        </w:rPr>
        <w:t>чоловіків</w:t>
      </w:r>
      <w:r w:rsidR="00DC5281" w:rsidRPr="00891964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</w:t>
      </w:r>
      <w:r w:rsidR="00DC5281" w:rsidRPr="00754A42">
        <w:rPr>
          <w:rFonts w:ascii="Georgia" w:hAnsi="Georgia"/>
          <w:sz w:val="22"/>
          <w:szCs w:val="22"/>
          <w:shd w:val="clear" w:color="auto" w:fill="FFFFFF"/>
          <w:lang w:val="ru-RU"/>
        </w:rPr>
        <w:t>(</w:t>
      </w:r>
      <w:r w:rsidR="00754A42" w:rsidRPr="00754A42">
        <w:rPr>
          <w:rFonts w:ascii="Georgia" w:hAnsi="Georgia"/>
          <w:sz w:val="22"/>
          <w:szCs w:val="22"/>
          <w:shd w:val="clear" w:color="auto" w:fill="FFFFFF"/>
          <w:lang w:val="uk-UA"/>
        </w:rPr>
        <w:t>Доповідь про стан людського розвитку</w:t>
      </w:r>
      <w:r w:rsidR="00DC5281" w:rsidRPr="00754A42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, 2019). </w:t>
      </w:r>
      <w:r w:rsidRPr="00754A42">
        <w:rPr>
          <w:rFonts w:ascii="Georgia" w:hAnsi="Georgia"/>
          <w:sz w:val="22"/>
          <w:szCs w:val="22"/>
          <w:shd w:val="clear" w:color="auto" w:fill="FFFFFF"/>
          <w:lang w:val="uk-UA"/>
        </w:rPr>
        <w:t>Одночасно, працюючі жінки</w:t>
      </w:r>
      <w:r>
        <w:rPr>
          <w:rFonts w:ascii="Georgia" w:hAnsi="Georgia"/>
          <w:sz w:val="22"/>
          <w:szCs w:val="22"/>
          <w:shd w:val="clear" w:color="auto" w:fill="FFFFFF"/>
          <w:lang w:val="uk-UA"/>
        </w:rPr>
        <w:t xml:space="preserve"> заробляють на  у середньому на </w:t>
      </w:r>
      <w:r w:rsidR="00DC5281" w:rsidRPr="00891964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21.9% </w:t>
      </w:r>
      <w:r>
        <w:rPr>
          <w:rFonts w:ascii="Georgia" w:hAnsi="Georgia"/>
          <w:sz w:val="22"/>
          <w:szCs w:val="22"/>
          <w:shd w:val="clear" w:color="auto" w:fill="FFFFFF"/>
          <w:lang w:val="uk-UA"/>
        </w:rPr>
        <w:t xml:space="preserve">менше ніж працюючі чоловіки, частково через дискримінацію в оплаті праці </w:t>
      </w:r>
      <w:r w:rsidR="00DC5281" w:rsidRPr="00891964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Georgia" w:hAnsi="Georgia"/>
          <w:sz w:val="22"/>
          <w:szCs w:val="22"/>
          <w:shd w:val="clear" w:color="auto" w:fill="FFFFFF"/>
          <w:lang w:val="uk-UA"/>
        </w:rPr>
        <w:t xml:space="preserve">і </w:t>
      </w:r>
      <w:r w:rsidR="009575D8">
        <w:rPr>
          <w:rFonts w:ascii="Georgia" w:hAnsi="Georgia"/>
          <w:sz w:val="22"/>
          <w:szCs w:val="22"/>
          <w:shd w:val="clear" w:color="auto" w:fill="FFFFFF"/>
          <w:lang w:val="uk-UA"/>
        </w:rPr>
        <w:t xml:space="preserve">частково </w:t>
      </w:r>
      <w:r>
        <w:rPr>
          <w:rFonts w:ascii="Georgia" w:hAnsi="Georgia"/>
          <w:sz w:val="22"/>
          <w:szCs w:val="22"/>
          <w:shd w:val="clear" w:color="auto" w:fill="FFFFFF"/>
          <w:lang w:val="uk-UA"/>
        </w:rPr>
        <w:t xml:space="preserve">через тиск </w:t>
      </w:r>
      <w:r w:rsidR="00DC5281" w:rsidRPr="00DC5281">
        <w:rPr>
          <w:rFonts w:ascii="Georgia" w:hAnsi="Georgia"/>
          <w:sz w:val="22"/>
          <w:szCs w:val="22"/>
          <w:shd w:val="clear" w:color="auto" w:fill="FFFFFF"/>
        </w:rPr>
        <w:t>pressure</w:t>
      </w:r>
      <w:r w:rsidR="00DC5281" w:rsidRPr="00891964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</w:t>
      </w:r>
      <w:r w:rsidR="009575D8">
        <w:rPr>
          <w:rFonts w:ascii="Georgia" w:hAnsi="Georgia"/>
          <w:sz w:val="22"/>
          <w:szCs w:val="22"/>
          <w:shd w:val="clear" w:color="auto" w:fill="FFFFFF"/>
          <w:lang w:val="uk-UA"/>
        </w:rPr>
        <w:t xml:space="preserve">на жінок працювати на низькооплачуваних роботах та працювати не повний робочий день, щоб підтримувати домогосподарство або сім’ю </w:t>
      </w:r>
      <w:r w:rsidR="00DC5281" w:rsidRPr="00754A42">
        <w:rPr>
          <w:rFonts w:ascii="Georgia" w:hAnsi="Georgia"/>
          <w:sz w:val="22"/>
          <w:szCs w:val="22"/>
          <w:shd w:val="clear" w:color="auto" w:fill="FFFFFF"/>
          <w:lang w:val="ru-RU"/>
        </w:rPr>
        <w:t>(</w:t>
      </w:r>
      <w:r>
        <w:rPr>
          <w:rFonts w:ascii="Georgia" w:hAnsi="Georgia"/>
          <w:sz w:val="22"/>
          <w:szCs w:val="22"/>
          <w:shd w:val="clear" w:color="auto" w:fill="FFFFFF"/>
          <w:lang w:val="ru-RU"/>
        </w:rPr>
        <w:t>Державна</w:t>
      </w:r>
      <w:r w:rsidRPr="00754A42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Georgia" w:hAnsi="Georgia"/>
          <w:sz w:val="22"/>
          <w:szCs w:val="22"/>
          <w:shd w:val="clear" w:color="auto" w:fill="FFFFFF"/>
          <w:lang w:val="ru-RU"/>
        </w:rPr>
        <w:t>служба</w:t>
      </w:r>
      <w:r w:rsidRPr="00754A42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Georgia" w:hAnsi="Georgia"/>
          <w:sz w:val="22"/>
          <w:szCs w:val="22"/>
          <w:shd w:val="clear" w:color="auto" w:fill="FFFFFF"/>
          <w:lang w:val="ru-RU"/>
        </w:rPr>
        <w:t>статистики</w:t>
      </w:r>
      <w:r w:rsidRPr="00754A42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Georgia" w:hAnsi="Georgia"/>
          <w:sz w:val="22"/>
          <w:szCs w:val="22"/>
          <w:shd w:val="clear" w:color="auto" w:fill="FFFFFF"/>
          <w:lang w:val="ru-RU"/>
        </w:rPr>
        <w:t>Укра</w:t>
      </w:r>
      <w:r w:rsidR="009575D8">
        <w:rPr>
          <w:rFonts w:ascii="Georgia" w:hAnsi="Georgia"/>
          <w:sz w:val="22"/>
          <w:szCs w:val="22"/>
          <w:shd w:val="clear" w:color="auto" w:fill="FFFFFF"/>
          <w:lang w:val="ru-RU"/>
        </w:rPr>
        <w:t>їни</w:t>
      </w:r>
      <w:r w:rsidR="00DC5281" w:rsidRPr="00754A42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, 2019). </w:t>
      </w:r>
    </w:p>
    <w:p w14:paraId="46C63BDC" w14:textId="4B886DF4" w:rsidR="00DC5281" w:rsidRPr="009575D8" w:rsidRDefault="009575D8" w:rsidP="00EA546A">
      <w:pPr>
        <w:spacing w:after="240"/>
        <w:jc w:val="both"/>
        <w:rPr>
          <w:rFonts w:ascii="Georgia" w:hAnsi="Georgia"/>
          <w:sz w:val="22"/>
          <w:szCs w:val="22"/>
          <w:shd w:val="clear" w:color="auto" w:fill="FFFFFF"/>
          <w:lang w:val="ru-RU"/>
        </w:rPr>
      </w:pPr>
      <w:r>
        <w:rPr>
          <w:rFonts w:ascii="Georgia" w:hAnsi="Georgia"/>
          <w:sz w:val="22"/>
          <w:szCs w:val="22"/>
          <w:shd w:val="clear" w:color="auto" w:fill="FFFFFF"/>
          <w:lang w:val="uk-UA"/>
        </w:rPr>
        <w:t>Проблема гендерно-обумовленого насильства</w:t>
      </w:r>
      <w:r w:rsidR="00DC5281" w:rsidRPr="009575D8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(</w:t>
      </w:r>
      <w:r>
        <w:rPr>
          <w:rFonts w:ascii="Georgia" w:hAnsi="Georgia"/>
          <w:sz w:val="22"/>
          <w:szCs w:val="22"/>
          <w:shd w:val="clear" w:color="auto" w:fill="FFFFFF"/>
          <w:lang w:val="uk-UA"/>
        </w:rPr>
        <w:t>ГОН</w:t>
      </w:r>
      <w:r w:rsidR="00DC5281" w:rsidRPr="009575D8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) </w:t>
      </w:r>
      <w:r>
        <w:rPr>
          <w:rFonts w:ascii="Georgia" w:hAnsi="Georgia"/>
          <w:sz w:val="22"/>
          <w:szCs w:val="22"/>
          <w:shd w:val="clear" w:color="auto" w:fill="FFFFFF"/>
          <w:lang w:val="ru-RU"/>
        </w:rPr>
        <w:t>залиша</w:t>
      </w:r>
      <w:r>
        <w:rPr>
          <w:rFonts w:ascii="Georgia" w:hAnsi="Georgia"/>
          <w:sz w:val="22"/>
          <w:szCs w:val="22"/>
          <w:shd w:val="clear" w:color="auto" w:fill="FFFFFF"/>
          <w:lang w:val="uk-UA"/>
        </w:rPr>
        <w:t>ється значним викликом для України</w:t>
      </w:r>
      <w:r w:rsidR="00DC5281" w:rsidRPr="009575D8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.  </w:t>
      </w:r>
      <w:r>
        <w:rPr>
          <w:rFonts w:ascii="Georgia" w:hAnsi="Georgia"/>
          <w:sz w:val="22"/>
          <w:szCs w:val="22"/>
          <w:shd w:val="clear" w:color="auto" w:fill="FFFFFF"/>
          <w:lang w:val="ru-RU"/>
        </w:rPr>
        <w:t>Орієнтовно</w:t>
      </w:r>
      <w:r w:rsidRPr="009575D8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Georgia" w:hAnsi="Georgia"/>
          <w:sz w:val="22"/>
          <w:szCs w:val="22"/>
          <w:shd w:val="clear" w:color="auto" w:fill="FFFFFF"/>
          <w:lang w:val="uk-UA"/>
        </w:rPr>
        <w:t xml:space="preserve">кожного року більше ніж один мільйон жінок стають жертвами ГОН, хоча </w:t>
      </w:r>
      <w:r>
        <w:rPr>
          <w:rFonts w:ascii="Georgia" w:hAnsi="Georgia"/>
          <w:sz w:val="22"/>
          <w:szCs w:val="22"/>
          <w:shd w:val="clear" w:color="auto" w:fill="FFFFFF"/>
          <w:lang w:val="uk-UA"/>
        </w:rPr>
        <w:lastRenderedPageBreak/>
        <w:t xml:space="preserve">реальні цифри вірогідно набагато вищі, оскільки тільки </w:t>
      </w:r>
      <w:r w:rsidR="00DC5281" w:rsidRPr="009575D8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30% </w:t>
      </w:r>
      <w:r>
        <w:rPr>
          <w:rFonts w:ascii="Georgia" w:hAnsi="Georgia"/>
          <w:sz w:val="22"/>
          <w:szCs w:val="22"/>
          <w:shd w:val="clear" w:color="auto" w:fill="FFFFFF"/>
          <w:lang w:val="ru-RU"/>
        </w:rPr>
        <w:t>жінок повідомляють про такі випадки</w:t>
      </w:r>
      <w:r w:rsidR="00DC5281" w:rsidRPr="009575D8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(</w:t>
      </w:r>
      <w:r>
        <w:rPr>
          <w:rFonts w:ascii="Georgia" w:hAnsi="Georgia"/>
          <w:sz w:val="22"/>
          <w:szCs w:val="22"/>
          <w:shd w:val="clear" w:color="auto" w:fill="FFFFFF"/>
          <w:lang w:val="uk-UA"/>
        </w:rPr>
        <w:t>Фонд ООН у галузі народонаселення</w:t>
      </w:r>
      <w:r w:rsidR="00DC5281" w:rsidRPr="009575D8">
        <w:rPr>
          <w:rFonts w:ascii="Georgia" w:hAnsi="Georgia"/>
          <w:sz w:val="22"/>
          <w:szCs w:val="22"/>
          <w:shd w:val="clear" w:color="auto" w:fill="FFFFFF"/>
          <w:lang w:val="ru-RU"/>
        </w:rPr>
        <w:t>, 2018).</w:t>
      </w:r>
    </w:p>
    <w:p w14:paraId="11970A1E" w14:textId="1D7B97E7" w:rsidR="00284486" w:rsidRPr="00EE0E40" w:rsidRDefault="00DE3022" w:rsidP="00EA546A">
      <w:pPr>
        <w:spacing w:after="240"/>
        <w:jc w:val="both"/>
        <w:rPr>
          <w:rFonts w:ascii="Georgia" w:hAnsi="Georgia"/>
          <w:sz w:val="22"/>
          <w:szCs w:val="22"/>
          <w:shd w:val="clear" w:color="auto" w:fill="FFFFFF"/>
          <w:lang w:val="ru-RU"/>
        </w:rPr>
      </w:pPr>
      <w:r>
        <w:rPr>
          <w:rFonts w:ascii="Georgia" w:hAnsi="Georgia"/>
          <w:sz w:val="22"/>
          <w:szCs w:val="22"/>
          <w:shd w:val="clear" w:color="auto" w:fill="FFFFFF"/>
          <w:lang w:val="uk-UA"/>
        </w:rPr>
        <w:t>Додатков</w:t>
      </w:r>
      <w:r w:rsidR="00EE0E40">
        <w:rPr>
          <w:rFonts w:ascii="Georgia" w:hAnsi="Georgia"/>
          <w:sz w:val="22"/>
          <w:szCs w:val="22"/>
          <w:shd w:val="clear" w:color="auto" w:fill="FFFFFF"/>
          <w:lang w:val="uk-UA"/>
        </w:rPr>
        <w:t>ими викликами до різниці між чоловіками і жінками в Україні є  гендерні ролі та стереотипи</w:t>
      </w:r>
      <w:r w:rsidR="00284486" w:rsidRPr="00EE0E40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. 70% </w:t>
      </w:r>
      <w:r w:rsidR="00EE0E40">
        <w:rPr>
          <w:rFonts w:ascii="Georgia" w:hAnsi="Georgia"/>
          <w:sz w:val="22"/>
          <w:szCs w:val="22"/>
          <w:shd w:val="clear" w:color="auto" w:fill="FFFFFF"/>
          <w:lang w:val="uk-UA"/>
        </w:rPr>
        <w:t xml:space="preserve">опитуваних погодились, що </w:t>
      </w:r>
      <w:r w:rsidR="00284486" w:rsidRPr="00EE0E40">
        <w:rPr>
          <w:rFonts w:ascii="Georgia" w:hAnsi="Georgia"/>
          <w:sz w:val="22"/>
          <w:szCs w:val="22"/>
          <w:shd w:val="clear" w:color="auto" w:fill="FFFFFF"/>
          <w:lang w:val="ru-RU"/>
        </w:rPr>
        <w:t>"</w:t>
      </w:r>
      <w:r w:rsidR="00EE0E40">
        <w:rPr>
          <w:rFonts w:ascii="Georgia" w:hAnsi="Georgia"/>
          <w:sz w:val="22"/>
          <w:szCs w:val="22"/>
          <w:shd w:val="clear" w:color="auto" w:fill="FFFFFF"/>
          <w:lang w:val="uk-UA"/>
        </w:rPr>
        <w:t>піклування про сім’ю та приготування їжі в господарстві</w:t>
      </w:r>
      <w:r w:rsidR="00284486" w:rsidRPr="00EE0E40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" </w:t>
      </w:r>
      <w:r w:rsidR="00EE0E40">
        <w:rPr>
          <w:rFonts w:ascii="Georgia" w:hAnsi="Georgia"/>
          <w:sz w:val="22"/>
          <w:szCs w:val="22"/>
          <w:shd w:val="clear" w:color="auto" w:fill="FFFFFF"/>
          <w:lang w:val="uk-UA"/>
        </w:rPr>
        <w:t>це найбільш важлива роль жінки</w:t>
      </w:r>
      <w:r w:rsidR="00284486" w:rsidRPr="00EE0E40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. </w:t>
      </w:r>
      <w:r w:rsidR="00EE0E40">
        <w:rPr>
          <w:rFonts w:ascii="Georgia" w:hAnsi="Georgia"/>
          <w:sz w:val="22"/>
          <w:szCs w:val="22"/>
          <w:shd w:val="clear" w:color="auto" w:fill="FFFFFF"/>
          <w:lang w:val="ru-RU"/>
        </w:rPr>
        <w:t>Жінки</w:t>
      </w:r>
      <w:r w:rsidR="00EE0E40" w:rsidRPr="00EE0E40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</w:t>
      </w:r>
      <w:r w:rsidR="00EE0E40">
        <w:rPr>
          <w:rFonts w:ascii="Georgia" w:hAnsi="Georgia"/>
          <w:sz w:val="22"/>
          <w:szCs w:val="22"/>
          <w:shd w:val="clear" w:color="auto" w:fill="FFFFFF"/>
          <w:lang w:val="uk-UA"/>
        </w:rPr>
        <w:t>витрачають вдвічі більше часу на роботу по дому ніж чоловіки</w:t>
      </w:r>
      <w:r w:rsidR="00284486" w:rsidRPr="00EE0E40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(29 </w:t>
      </w:r>
      <w:r w:rsidR="00EE0E40">
        <w:rPr>
          <w:rFonts w:ascii="Georgia" w:hAnsi="Georgia"/>
          <w:sz w:val="22"/>
          <w:szCs w:val="22"/>
          <w:shd w:val="clear" w:color="auto" w:fill="FFFFFF"/>
          <w:lang w:val="uk-UA"/>
        </w:rPr>
        <w:t>та</w:t>
      </w:r>
      <w:r w:rsidR="00284486" w:rsidRPr="00EE0E40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15 </w:t>
      </w:r>
      <w:r w:rsidR="00EE0E40">
        <w:rPr>
          <w:rFonts w:ascii="Georgia" w:hAnsi="Georgia"/>
          <w:sz w:val="22"/>
          <w:szCs w:val="22"/>
          <w:shd w:val="clear" w:color="auto" w:fill="FFFFFF"/>
          <w:lang w:val="uk-UA"/>
        </w:rPr>
        <w:t>годин на тиждень відповідно</w:t>
      </w:r>
      <w:r w:rsidR="00284486" w:rsidRPr="00EE0E40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), </w:t>
      </w:r>
      <w:r w:rsidR="00EE0E40">
        <w:rPr>
          <w:rFonts w:ascii="Georgia" w:hAnsi="Georgia"/>
          <w:sz w:val="22"/>
          <w:szCs w:val="22"/>
          <w:shd w:val="clear" w:color="auto" w:fill="FFFFFF"/>
          <w:lang w:val="uk-UA"/>
        </w:rPr>
        <w:t>а коли справа стосується догляду за дітьми ці цифри стають ще вищими</w:t>
      </w:r>
      <w:r w:rsidR="00284486" w:rsidRPr="00EE0E40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(49 </w:t>
      </w:r>
      <w:r w:rsidR="00EE0E40">
        <w:rPr>
          <w:rFonts w:ascii="Georgia" w:hAnsi="Georgia"/>
          <w:sz w:val="22"/>
          <w:szCs w:val="22"/>
          <w:shd w:val="clear" w:color="auto" w:fill="FFFFFF"/>
          <w:lang w:val="uk-UA"/>
        </w:rPr>
        <w:t>та</w:t>
      </w:r>
      <w:r w:rsidR="00284486" w:rsidRPr="00EE0E40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22 </w:t>
      </w:r>
      <w:r w:rsidR="00EE0E40">
        <w:rPr>
          <w:rFonts w:ascii="Georgia" w:hAnsi="Georgia"/>
          <w:sz w:val="22"/>
          <w:szCs w:val="22"/>
          <w:shd w:val="clear" w:color="auto" w:fill="FFFFFF"/>
          <w:lang w:val="uk-UA"/>
        </w:rPr>
        <w:t>години на тиждень відповідно</w:t>
      </w:r>
      <w:r w:rsidR="00284486" w:rsidRPr="00EE0E40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). </w:t>
      </w:r>
      <w:r w:rsidR="00EE0E40">
        <w:rPr>
          <w:rFonts w:ascii="Georgia" w:hAnsi="Georgia"/>
          <w:sz w:val="22"/>
          <w:szCs w:val="22"/>
          <w:shd w:val="clear" w:color="auto" w:fill="FFFFFF"/>
          <w:lang w:val="ru-RU"/>
        </w:rPr>
        <w:t>Тринадцять</w:t>
      </w:r>
      <w:r w:rsidR="00EE0E40" w:rsidRPr="00EE0E40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</w:t>
      </w:r>
      <w:r w:rsidR="00EE0E40">
        <w:rPr>
          <w:rFonts w:ascii="Georgia" w:hAnsi="Georgia"/>
          <w:sz w:val="22"/>
          <w:szCs w:val="22"/>
          <w:shd w:val="clear" w:color="auto" w:fill="FFFFFF"/>
          <w:lang w:val="uk-UA"/>
        </w:rPr>
        <w:t>відсотків чоловіків погоджуються, що побиття дружини іноді є виправданим</w:t>
      </w:r>
      <w:r w:rsidR="00284486" w:rsidRPr="00EE0E40">
        <w:rPr>
          <w:rFonts w:ascii="Georgia" w:hAnsi="Georgia"/>
          <w:sz w:val="22"/>
          <w:szCs w:val="22"/>
          <w:shd w:val="clear" w:color="auto" w:fill="FFFFFF"/>
          <w:lang w:val="ru-RU"/>
        </w:rPr>
        <w:t>,</w:t>
      </w:r>
      <w:r w:rsidR="00EE0E40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</w:t>
      </w:r>
      <w:r w:rsidR="00EE0E40">
        <w:rPr>
          <w:rFonts w:ascii="Georgia" w:hAnsi="Georgia"/>
          <w:sz w:val="22"/>
          <w:szCs w:val="22"/>
          <w:shd w:val="clear" w:color="auto" w:fill="FFFFFF"/>
          <w:lang w:val="uk-UA"/>
        </w:rPr>
        <w:t xml:space="preserve">і </w:t>
      </w:r>
      <w:r w:rsidR="00284486" w:rsidRPr="00EE0E40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18% </w:t>
      </w:r>
      <w:r w:rsidR="00EE0E40">
        <w:rPr>
          <w:rFonts w:ascii="Georgia" w:hAnsi="Georgia"/>
          <w:sz w:val="22"/>
          <w:szCs w:val="22"/>
          <w:shd w:val="clear" w:color="auto" w:fill="FFFFFF"/>
          <w:lang w:val="ru-RU"/>
        </w:rPr>
        <w:t>думають, що чоловік може це зробити, якщо дружина зрадила йому</w:t>
      </w:r>
      <w:r w:rsidR="00284486">
        <w:rPr>
          <w:rStyle w:val="FootnoteReference"/>
          <w:rFonts w:ascii="Georgia" w:hAnsi="Georgia"/>
          <w:sz w:val="22"/>
          <w:szCs w:val="22"/>
          <w:shd w:val="clear" w:color="auto" w:fill="FFFFFF"/>
        </w:rPr>
        <w:footnoteReference w:id="1"/>
      </w:r>
      <w:r w:rsidR="00284486" w:rsidRPr="00EE0E40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.</w:t>
      </w:r>
    </w:p>
    <w:p w14:paraId="2DD50645" w14:textId="014EBC27" w:rsidR="00284486" w:rsidRPr="00EE0E40" w:rsidRDefault="00E34731" w:rsidP="00383CEB">
      <w:pPr>
        <w:spacing w:after="240"/>
        <w:jc w:val="both"/>
        <w:rPr>
          <w:rFonts w:ascii="Georgia" w:hAnsi="Georgia"/>
          <w:sz w:val="22"/>
          <w:szCs w:val="22"/>
          <w:shd w:val="clear" w:color="auto" w:fill="FFFFFF"/>
          <w:lang w:val="ru-RU"/>
        </w:rPr>
      </w:pPr>
      <w:r>
        <w:rPr>
          <w:rFonts w:ascii="Georgia" w:hAnsi="Georgia"/>
          <w:sz w:val="22"/>
          <w:szCs w:val="22"/>
          <w:shd w:val="clear" w:color="auto" w:fill="FFFFFF"/>
          <w:lang w:val="uk-UA"/>
        </w:rPr>
        <w:t>Додатковим викликом для України є конфлікт на сході</w:t>
      </w:r>
      <w:r w:rsidR="00284486" w:rsidRPr="00EE0E40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, </w:t>
      </w:r>
      <w:r w:rsidR="00DE3022">
        <w:rPr>
          <w:rFonts w:ascii="Georgia" w:hAnsi="Georgia"/>
          <w:sz w:val="22"/>
          <w:szCs w:val="22"/>
          <w:shd w:val="clear" w:color="auto" w:fill="FFFFFF"/>
          <w:lang w:val="uk-UA"/>
        </w:rPr>
        <w:t xml:space="preserve">який погіршив існуючу гендерну нерівність і створив нові виклики </w:t>
      </w:r>
      <w:r w:rsidR="00284486" w:rsidRPr="00EE0E40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</w:t>
      </w:r>
      <w:r w:rsidR="00EE0E40">
        <w:rPr>
          <w:rFonts w:ascii="Georgia" w:hAnsi="Georgia"/>
          <w:sz w:val="22"/>
          <w:szCs w:val="22"/>
          <w:shd w:val="clear" w:color="auto" w:fill="FFFFFF"/>
          <w:lang w:val="uk-UA"/>
        </w:rPr>
        <w:t xml:space="preserve">щодо захисту та дотримання прав жінок </w:t>
      </w:r>
      <w:r w:rsidR="006B6253">
        <w:rPr>
          <w:rFonts w:ascii="Georgia" w:hAnsi="Georgia"/>
          <w:sz w:val="22"/>
          <w:szCs w:val="22"/>
          <w:shd w:val="clear" w:color="auto" w:fill="FFFFFF"/>
          <w:lang w:val="uk-UA"/>
        </w:rPr>
        <w:t>–</w:t>
      </w:r>
      <w:r w:rsidR="00EE0E40">
        <w:rPr>
          <w:rFonts w:ascii="Georgia" w:hAnsi="Georgia"/>
          <w:sz w:val="22"/>
          <w:szCs w:val="22"/>
          <w:shd w:val="clear" w:color="auto" w:fill="FFFFFF"/>
          <w:lang w:val="uk-UA"/>
        </w:rPr>
        <w:t xml:space="preserve"> </w:t>
      </w:r>
      <w:r w:rsidR="006B6253">
        <w:rPr>
          <w:rFonts w:ascii="Georgia" w:hAnsi="Georgia"/>
          <w:sz w:val="22"/>
          <w:szCs w:val="22"/>
          <w:shd w:val="clear" w:color="auto" w:fill="FFFFFF"/>
          <w:lang w:val="uk-UA"/>
        </w:rPr>
        <w:t>збільшилася кількість випадків посттравматичного стресу серед військовослужбовців та колишніх військовослужбовців та кількість випадків домашнього насильства</w:t>
      </w:r>
      <w:r w:rsidR="00284486" w:rsidRPr="00EE0E40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. </w:t>
      </w:r>
    </w:p>
    <w:p w14:paraId="1F23DF30" w14:textId="469FE612" w:rsidR="00284486" w:rsidRPr="008B3325" w:rsidRDefault="006B6253" w:rsidP="00383CEB">
      <w:pPr>
        <w:spacing w:after="240"/>
        <w:jc w:val="both"/>
        <w:rPr>
          <w:rFonts w:ascii="Georgia" w:hAnsi="Georgia"/>
          <w:sz w:val="22"/>
          <w:szCs w:val="22"/>
          <w:shd w:val="clear" w:color="auto" w:fill="FFFFFF"/>
          <w:lang w:val="ru-RU"/>
        </w:rPr>
      </w:pPr>
      <w:r>
        <w:rPr>
          <w:rFonts w:ascii="Georgia" w:hAnsi="Georgia"/>
          <w:sz w:val="22"/>
          <w:szCs w:val="22"/>
          <w:shd w:val="clear" w:color="auto" w:fill="FFFFFF"/>
          <w:lang w:val="uk-UA"/>
        </w:rPr>
        <w:t xml:space="preserve">Пандемія </w:t>
      </w:r>
      <w:r w:rsidR="005B305A" w:rsidRPr="005B305A">
        <w:rPr>
          <w:rFonts w:ascii="Georgia" w:hAnsi="Georgia"/>
          <w:sz w:val="22"/>
          <w:szCs w:val="22"/>
          <w:shd w:val="clear" w:color="auto" w:fill="FFFFFF"/>
        </w:rPr>
        <w:t>COVID</w:t>
      </w:r>
      <w:r w:rsidR="005B305A" w:rsidRPr="006B6253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-19 </w:t>
      </w:r>
      <w:r>
        <w:rPr>
          <w:rFonts w:ascii="Georgia" w:hAnsi="Georgia"/>
          <w:sz w:val="22"/>
          <w:szCs w:val="22"/>
          <w:shd w:val="clear" w:color="auto" w:fill="FFFFFF"/>
          <w:lang w:val="uk-UA"/>
        </w:rPr>
        <w:t>погіршила уже існуючі нерівності</w:t>
      </w:r>
      <w:r w:rsidR="005B305A" w:rsidRPr="006B6253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, </w:t>
      </w:r>
      <w:r>
        <w:rPr>
          <w:rFonts w:ascii="Georgia" w:hAnsi="Georgia"/>
          <w:sz w:val="22"/>
          <w:szCs w:val="22"/>
          <w:shd w:val="clear" w:color="auto" w:fill="FFFFFF"/>
          <w:lang w:val="uk-UA"/>
        </w:rPr>
        <w:t>викриваючи вразливі місця у соціальних, політичних та економічних системах, що, у свою чергу, погіршило наслідки пандемії</w:t>
      </w:r>
      <w:r w:rsidR="005B305A" w:rsidRPr="006B6253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. </w:t>
      </w:r>
      <w:r>
        <w:rPr>
          <w:rFonts w:ascii="Georgia" w:hAnsi="Georgia"/>
          <w:sz w:val="22"/>
          <w:szCs w:val="22"/>
          <w:shd w:val="clear" w:color="auto" w:fill="FFFFFF"/>
          <w:lang w:val="uk-UA"/>
        </w:rPr>
        <w:t>У кожній сфері</w:t>
      </w:r>
      <w:r w:rsidR="005B305A" w:rsidRPr="006C38EF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, </w:t>
      </w:r>
      <w:r>
        <w:rPr>
          <w:rFonts w:ascii="Georgia" w:hAnsi="Georgia"/>
          <w:sz w:val="22"/>
          <w:szCs w:val="22"/>
          <w:shd w:val="clear" w:color="auto" w:fill="FFFFFF"/>
          <w:lang w:val="uk-UA"/>
        </w:rPr>
        <w:t>від медицини до економіки</w:t>
      </w:r>
      <w:r w:rsidR="005B305A" w:rsidRPr="006C38EF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, </w:t>
      </w:r>
      <w:r w:rsidR="006C38EF">
        <w:rPr>
          <w:rFonts w:ascii="Georgia" w:hAnsi="Georgia"/>
          <w:sz w:val="22"/>
          <w:szCs w:val="22"/>
          <w:shd w:val="clear" w:color="auto" w:fill="FFFFFF"/>
          <w:lang w:val="uk-UA"/>
        </w:rPr>
        <w:t xml:space="preserve">від захисту до надання соціальних послуг </w:t>
      </w:r>
      <w:r w:rsidR="005B305A" w:rsidRPr="005B305A">
        <w:rPr>
          <w:rFonts w:ascii="Georgia" w:hAnsi="Georgia"/>
          <w:sz w:val="22"/>
          <w:szCs w:val="22"/>
          <w:shd w:val="clear" w:color="auto" w:fill="FFFFFF"/>
        </w:rPr>
        <w:t>COVID</w:t>
      </w:r>
      <w:r w:rsidR="005B305A" w:rsidRPr="006C38EF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-19 </w:t>
      </w:r>
      <w:r w:rsidR="006C38EF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погіршив стан жінок </w:t>
      </w:r>
      <w:r w:rsidR="00F620AE">
        <w:rPr>
          <w:rFonts w:ascii="Georgia" w:hAnsi="Georgia"/>
          <w:sz w:val="22"/>
          <w:szCs w:val="22"/>
          <w:shd w:val="clear" w:color="auto" w:fill="FFFFFF"/>
          <w:lang w:val="ru-RU"/>
        </w:rPr>
        <w:t>т</w:t>
      </w:r>
      <w:r w:rsidR="006C38EF">
        <w:rPr>
          <w:rFonts w:ascii="Georgia" w:hAnsi="Georgia"/>
          <w:sz w:val="22"/>
          <w:szCs w:val="22"/>
          <w:shd w:val="clear" w:color="auto" w:fill="FFFFFF"/>
          <w:lang w:val="ru-RU"/>
        </w:rPr>
        <w:t>а дівчат лише на базуючись на їх статі</w:t>
      </w:r>
      <w:r w:rsidR="005B305A" w:rsidRPr="006C38EF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. </w:t>
      </w:r>
      <w:r w:rsidR="0073296B">
        <w:rPr>
          <w:rFonts w:ascii="Georgia" w:hAnsi="Georgia"/>
          <w:sz w:val="22"/>
          <w:szCs w:val="22"/>
          <w:shd w:val="clear" w:color="auto" w:fill="FFFFFF"/>
          <w:lang w:val="ru-RU"/>
        </w:rPr>
        <w:t>Складні</w:t>
      </w:r>
      <w:r w:rsidR="0073296B" w:rsidRPr="0073296B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</w:t>
      </w:r>
      <w:r w:rsidR="0073296B">
        <w:rPr>
          <w:rFonts w:ascii="Georgia" w:hAnsi="Georgia"/>
          <w:sz w:val="22"/>
          <w:szCs w:val="22"/>
          <w:shd w:val="clear" w:color="auto" w:fill="FFFFFF"/>
          <w:lang w:val="uk-UA"/>
        </w:rPr>
        <w:t>економічні наслідки особливо відчувають жінки та дівчата, які зазвичай менше заробляють та відкладають заощаджень</w:t>
      </w:r>
      <w:r w:rsidR="005B305A" w:rsidRPr="0073296B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, </w:t>
      </w:r>
      <w:r w:rsidR="008B3325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працюють на незахищених роботах та більш ймовірно зайняті у неформальному </w:t>
      </w:r>
      <w:r w:rsidR="008B3325" w:rsidRPr="008B3325">
        <w:rPr>
          <w:rFonts w:ascii="Georgia" w:hAnsi="Georgia"/>
          <w:sz w:val="22"/>
          <w:szCs w:val="22"/>
          <w:shd w:val="clear" w:color="auto" w:fill="FFFFFF"/>
          <w:lang w:val="ru-RU"/>
        </w:rPr>
        <w:t>секторі</w:t>
      </w:r>
      <w:r w:rsidR="005B305A" w:rsidRPr="008B3325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. </w:t>
      </w:r>
      <w:r w:rsidR="008B3325">
        <w:rPr>
          <w:rFonts w:ascii="Georgia" w:hAnsi="Georgia"/>
          <w:sz w:val="22"/>
          <w:szCs w:val="22"/>
          <w:shd w:val="clear" w:color="auto" w:fill="FFFFFF"/>
          <w:lang w:val="ru-RU"/>
        </w:rPr>
        <w:t>Неоплачувана</w:t>
      </w:r>
      <w:r w:rsidR="008B3325" w:rsidRPr="008B3325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</w:t>
      </w:r>
      <w:r w:rsidR="008B3325">
        <w:rPr>
          <w:rFonts w:ascii="Georgia" w:hAnsi="Georgia"/>
          <w:sz w:val="22"/>
          <w:szCs w:val="22"/>
          <w:shd w:val="clear" w:color="auto" w:fill="FFFFFF"/>
          <w:lang w:val="uk-UA"/>
        </w:rPr>
        <w:t>робота по догляду збільшилась, враховуючи те, що діти залишилися навчатися вдома</w:t>
      </w:r>
      <w:r w:rsidR="005B305A" w:rsidRPr="008B3325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, </w:t>
      </w:r>
      <w:r w:rsidR="008B3325">
        <w:rPr>
          <w:rFonts w:ascii="Georgia" w:hAnsi="Georgia"/>
          <w:sz w:val="22"/>
          <w:szCs w:val="22"/>
          <w:shd w:val="clear" w:color="auto" w:fill="FFFFFF"/>
          <w:lang w:val="uk-UA"/>
        </w:rPr>
        <w:t>збільшилася потреба у догляді за літніми людьми та зросла необхідність у медичних послугах</w:t>
      </w:r>
      <w:r w:rsidR="005B305A" w:rsidRPr="008B3325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. </w:t>
      </w:r>
      <w:r w:rsidR="008B3325">
        <w:rPr>
          <w:rFonts w:ascii="Georgia" w:hAnsi="Georgia"/>
          <w:sz w:val="22"/>
          <w:szCs w:val="22"/>
          <w:shd w:val="clear" w:color="auto" w:fill="FFFFFF"/>
          <w:lang w:val="ru-RU"/>
        </w:rPr>
        <w:t>У</w:t>
      </w:r>
      <w:r w:rsidR="008B3325" w:rsidRPr="008B3325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</w:t>
      </w:r>
      <w:r w:rsidR="008B3325">
        <w:rPr>
          <w:rFonts w:ascii="Georgia" w:hAnsi="Georgia"/>
          <w:sz w:val="22"/>
          <w:szCs w:val="22"/>
          <w:shd w:val="clear" w:color="auto" w:fill="FFFFFF"/>
          <w:lang w:val="uk-UA"/>
        </w:rPr>
        <w:t>ситуації економічного та соціального напруження до якого додалося обмеження у пересуванні та заходи соціальної ізоляції гендерно-зумовлене насильство збільшилося в рази</w:t>
      </w:r>
      <w:r w:rsidR="005B305A" w:rsidRPr="008B3325">
        <w:rPr>
          <w:rFonts w:ascii="Georgia" w:hAnsi="Georgia"/>
          <w:sz w:val="22"/>
          <w:szCs w:val="22"/>
          <w:shd w:val="clear" w:color="auto" w:fill="FFFFFF"/>
          <w:lang w:val="ru-RU"/>
        </w:rPr>
        <w:t>.</w:t>
      </w:r>
    </w:p>
    <w:p w14:paraId="2BD6CE89" w14:textId="7ADFC577" w:rsidR="00BB0DE2" w:rsidRPr="00F620AE" w:rsidRDefault="00F620AE" w:rsidP="006264D6">
      <w:pPr>
        <w:spacing w:after="240"/>
        <w:jc w:val="both"/>
        <w:rPr>
          <w:rFonts w:ascii="Georgia" w:hAnsi="Georgia"/>
          <w:sz w:val="22"/>
          <w:szCs w:val="22"/>
          <w:shd w:val="clear" w:color="auto" w:fill="FFFFFF"/>
          <w:lang w:val="ru-RU"/>
        </w:rPr>
      </w:pPr>
      <w:r>
        <w:rPr>
          <w:rFonts w:ascii="Georgia" w:hAnsi="Georgia"/>
          <w:sz w:val="22"/>
          <w:szCs w:val="22"/>
          <w:shd w:val="clear" w:color="auto" w:fill="FFFFFF"/>
          <w:lang w:val="uk-UA"/>
        </w:rPr>
        <w:t>Ці умови окреслили подальші кроки роботи жіночих правозахисних організацій у підтримці прав жінок та дівчат та розширення можливостей для жінок використовуючи інноваційні напрями</w:t>
      </w:r>
      <w:r w:rsidR="00E47566" w:rsidRPr="00F620AE">
        <w:rPr>
          <w:rFonts w:ascii="Georgia" w:hAnsi="Georgia"/>
          <w:sz w:val="22"/>
          <w:szCs w:val="22"/>
          <w:shd w:val="clear" w:color="auto" w:fill="FFFFFF"/>
          <w:lang w:val="ru-RU"/>
        </w:rPr>
        <w:t>.</w:t>
      </w:r>
    </w:p>
    <w:p w14:paraId="60A6F02B" w14:textId="7E8E6299" w:rsidR="00305927" w:rsidRPr="006A35AF" w:rsidRDefault="00EE0E40" w:rsidP="00962066">
      <w:pPr>
        <w:jc w:val="both"/>
        <w:rPr>
          <w:rFonts w:ascii="Georgia" w:hAnsi="Georgia"/>
          <w:sz w:val="22"/>
          <w:szCs w:val="22"/>
          <w:shd w:val="clear" w:color="auto" w:fill="FFFFFF"/>
          <w:lang w:val="uk-UA"/>
        </w:rPr>
      </w:pPr>
      <w:r>
        <w:rPr>
          <w:rFonts w:ascii="Georgia" w:hAnsi="Georgia"/>
          <w:sz w:val="22"/>
          <w:szCs w:val="22"/>
          <w:shd w:val="clear" w:color="auto" w:fill="FFFFFF"/>
          <w:lang w:val="uk-UA"/>
        </w:rPr>
        <w:t>Уряд Канади визначає інновацію у міжнародній технічній допомозі як процес</w:t>
      </w:r>
      <w:r w:rsidR="00305927" w:rsidRPr="006A35AF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, </w:t>
      </w:r>
      <w:r w:rsidR="006A35AF" w:rsidRPr="006A35AF">
        <w:rPr>
          <w:rFonts w:ascii="Georgia" w:hAnsi="Georgia"/>
          <w:sz w:val="22"/>
          <w:szCs w:val="22"/>
          <w:shd w:val="clear" w:color="auto" w:fill="FFFFFF"/>
          <w:lang w:val="ru-RU"/>
        </w:rPr>
        <w:t>мислення та засоби для забезпечення нових або вдосконален</w:t>
      </w:r>
      <w:r w:rsidR="006A35AF">
        <w:rPr>
          <w:rFonts w:ascii="Georgia" w:hAnsi="Georgia"/>
          <w:sz w:val="22"/>
          <w:szCs w:val="22"/>
          <w:shd w:val="clear" w:color="auto" w:fill="FFFFFF"/>
          <w:lang w:val="ru-RU"/>
        </w:rPr>
        <w:t>ня</w:t>
      </w:r>
      <w:r w:rsidR="006A35AF" w:rsidRPr="006A35AF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місцевих </w:t>
      </w:r>
      <w:r w:rsidR="006A35AF">
        <w:rPr>
          <w:rFonts w:ascii="Georgia" w:hAnsi="Georgia"/>
          <w:sz w:val="22"/>
          <w:szCs w:val="22"/>
          <w:shd w:val="clear" w:color="auto" w:fill="FFFFFF"/>
          <w:lang w:val="ru-RU"/>
        </w:rPr>
        <w:t>ініціатив</w:t>
      </w:r>
      <w:r w:rsidR="006A35AF" w:rsidRPr="006A35AF">
        <w:rPr>
          <w:rFonts w:ascii="Georgia" w:hAnsi="Georgia"/>
          <w:sz w:val="22"/>
          <w:szCs w:val="22"/>
          <w:shd w:val="clear" w:color="auto" w:fill="FFFFFF"/>
          <w:lang w:val="ru-RU"/>
        </w:rPr>
        <w:t>. Мета - досягти кращих результатів та мати більший вплив. Це приносить користь і надає можливості найбіднішим та найуразливішим</w:t>
      </w:r>
      <w:r w:rsidR="006A35AF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категоріям</w:t>
      </w:r>
      <w:r w:rsidR="006A35AF" w:rsidRPr="006A35AF">
        <w:rPr>
          <w:rFonts w:ascii="Georgia" w:hAnsi="Georgia"/>
          <w:sz w:val="22"/>
          <w:szCs w:val="22"/>
          <w:shd w:val="clear" w:color="auto" w:fill="FFFFFF"/>
          <w:lang w:val="ru-RU"/>
        </w:rPr>
        <w:t>, включаючи жінок та дівчат.</w:t>
      </w:r>
    </w:p>
    <w:p w14:paraId="7F58930F" w14:textId="77777777" w:rsidR="00305927" w:rsidRPr="006A35AF" w:rsidRDefault="00305927" w:rsidP="00962066">
      <w:pPr>
        <w:jc w:val="both"/>
        <w:rPr>
          <w:rFonts w:ascii="Georgia" w:hAnsi="Georgia"/>
          <w:sz w:val="22"/>
          <w:szCs w:val="22"/>
          <w:shd w:val="clear" w:color="auto" w:fill="FFFFFF"/>
          <w:lang w:val="ru-RU"/>
        </w:rPr>
      </w:pPr>
    </w:p>
    <w:p w14:paraId="64CC3D3D" w14:textId="7E968A19" w:rsidR="00305927" w:rsidRPr="006A35AF" w:rsidRDefault="006A35AF" w:rsidP="005B305A">
      <w:pPr>
        <w:jc w:val="both"/>
        <w:rPr>
          <w:rFonts w:ascii="Georgia" w:hAnsi="Georgia"/>
          <w:sz w:val="22"/>
          <w:szCs w:val="22"/>
          <w:shd w:val="clear" w:color="auto" w:fill="FFFFFF"/>
          <w:lang w:val="ru-RU"/>
        </w:rPr>
      </w:pPr>
      <w:r>
        <w:rPr>
          <w:rFonts w:ascii="Georgia" w:hAnsi="Georgia"/>
          <w:sz w:val="22"/>
          <w:szCs w:val="22"/>
          <w:shd w:val="clear" w:color="auto" w:fill="FFFFFF"/>
          <w:lang w:val="uk-UA"/>
        </w:rPr>
        <w:t>Інноваційні рішення можуть включати</w:t>
      </w:r>
      <w:r w:rsidR="00305927" w:rsidRPr="006A35AF">
        <w:rPr>
          <w:rFonts w:ascii="Georgia" w:hAnsi="Georgia"/>
          <w:sz w:val="22"/>
          <w:szCs w:val="22"/>
          <w:shd w:val="clear" w:color="auto" w:fill="FFFFFF"/>
          <w:lang w:val="ru-RU"/>
        </w:rPr>
        <w:t>:</w:t>
      </w:r>
      <w:r w:rsidR="005B305A" w:rsidRPr="006A35AF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Georgia" w:hAnsi="Georgia"/>
          <w:sz w:val="22"/>
          <w:szCs w:val="22"/>
          <w:shd w:val="clear" w:color="auto" w:fill="FFFFFF"/>
          <w:lang w:val="uk-UA"/>
        </w:rPr>
        <w:t>бізнес моделі</w:t>
      </w:r>
      <w:r w:rsidR="00305927" w:rsidRPr="006A35AF">
        <w:rPr>
          <w:rFonts w:ascii="Georgia" w:hAnsi="Georgia"/>
          <w:sz w:val="22"/>
          <w:szCs w:val="22"/>
          <w:shd w:val="clear" w:color="auto" w:fill="FFFFFF"/>
          <w:lang w:val="ru-RU"/>
        </w:rPr>
        <w:t>;</w:t>
      </w:r>
      <w:r w:rsidR="005B305A" w:rsidRPr="006A35AF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Georgia" w:hAnsi="Georgia"/>
          <w:sz w:val="22"/>
          <w:szCs w:val="22"/>
          <w:shd w:val="clear" w:color="auto" w:fill="FFFFFF"/>
          <w:lang w:val="uk-UA"/>
        </w:rPr>
        <w:t>процедурні практики</w:t>
      </w:r>
      <w:r w:rsidR="00305927" w:rsidRPr="006A35AF">
        <w:rPr>
          <w:rFonts w:ascii="Georgia" w:hAnsi="Georgia"/>
          <w:sz w:val="22"/>
          <w:szCs w:val="22"/>
          <w:shd w:val="clear" w:color="auto" w:fill="FFFFFF"/>
          <w:lang w:val="ru-RU"/>
        </w:rPr>
        <w:t>;</w:t>
      </w:r>
      <w:r w:rsidR="005B305A" w:rsidRPr="006A35AF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Georgia" w:hAnsi="Georgia"/>
          <w:sz w:val="22"/>
          <w:szCs w:val="22"/>
          <w:shd w:val="clear" w:color="auto" w:fill="FFFFFF"/>
          <w:lang w:val="uk-UA"/>
        </w:rPr>
        <w:t>напрямки</w:t>
      </w:r>
      <w:r w:rsidR="00305927" w:rsidRPr="006A35AF">
        <w:rPr>
          <w:rFonts w:ascii="Georgia" w:hAnsi="Georgia"/>
          <w:sz w:val="22"/>
          <w:szCs w:val="22"/>
          <w:shd w:val="clear" w:color="auto" w:fill="FFFFFF"/>
          <w:lang w:val="ru-RU"/>
        </w:rPr>
        <w:t>;</w:t>
      </w:r>
      <w:r w:rsidR="005B305A" w:rsidRPr="006A35AF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Georgia" w:hAnsi="Georgia"/>
          <w:sz w:val="22"/>
          <w:szCs w:val="22"/>
          <w:shd w:val="clear" w:color="auto" w:fill="FFFFFF"/>
          <w:lang w:val="uk-UA"/>
        </w:rPr>
        <w:t>партнерства</w:t>
      </w:r>
      <w:r w:rsidR="00305927" w:rsidRPr="006A35AF">
        <w:rPr>
          <w:rFonts w:ascii="Georgia" w:hAnsi="Georgia"/>
          <w:sz w:val="22"/>
          <w:szCs w:val="22"/>
          <w:shd w:val="clear" w:color="auto" w:fill="FFFFFF"/>
          <w:lang w:val="ru-RU"/>
        </w:rPr>
        <w:t>;</w:t>
      </w:r>
      <w:r w:rsidR="005B305A" w:rsidRPr="006A35AF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Georgia" w:hAnsi="Georgia"/>
          <w:sz w:val="22"/>
          <w:szCs w:val="22"/>
          <w:shd w:val="clear" w:color="auto" w:fill="FFFFFF"/>
          <w:lang w:val="uk-UA"/>
        </w:rPr>
        <w:t>технології</w:t>
      </w:r>
      <w:r w:rsidR="00305927" w:rsidRPr="006A35AF">
        <w:rPr>
          <w:rFonts w:ascii="Georgia" w:hAnsi="Georgia"/>
          <w:sz w:val="22"/>
          <w:szCs w:val="22"/>
          <w:shd w:val="clear" w:color="auto" w:fill="FFFFFF"/>
          <w:lang w:val="ru-RU"/>
        </w:rPr>
        <w:t>;</w:t>
      </w:r>
      <w:r w:rsidR="005B305A" w:rsidRPr="006A35AF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Georgia" w:hAnsi="Georgia"/>
          <w:sz w:val="22"/>
          <w:szCs w:val="22"/>
          <w:shd w:val="clear" w:color="auto" w:fill="FFFFFF"/>
          <w:lang w:val="uk-UA"/>
        </w:rPr>
        <w:t>поведінку</w:t>
      </w:r>
      <w:r w:rsidR="00305927" w:rsidRPr="006A35AF">
        <w:rPr>
          <w:rFonts w:ascii="Georgia" w:hAnsi="Georgia"/>
          <w:sz w:val="22"/>
          <w:szCs w:val="22"/>
          <w:shd w:val="clear" w:color="auto" w:fill="FFFFFF"/>
          <w:lang w:val="ru-RU"/>
        </w:rPr>
        <w:t>;</w:t>
      </w:r>
      <w:r w:rsidR="005B305A" w:rsidRPr="006A35AF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Georgia" w:hAnsi="Georgia"/>
          <w:sz w:val="22"/>
          <w:szCs w:val="22"/>
          <w:shd w:val="clear" w:color="auto" w:fill="FFFFFF"/>
          <w:lang w:val="uk-UA"/>
        </w:rPr>
        <w:t>фінансові механізми</w:t>
      </w:r>
      <w:r w:rsidR="00E974A3" w:rsidRPr="006A35AF">
        <w:rPr>
          <w:rFonts w:ascii="Georgia" w:hAnsi="Georgia"/>
          <w:sz w:val="22"/>
          <w:szCs w:val="22"/>
          <w:shd w:val="clear" w:color="auto" w:fill="FFFFFF"/>
          <w:lang w:val="ru-RU"/>
        </w:rPr>
        <w:t>;</w:t>
      </w:r>
      <w:r w:rsidR="005B305A" w:rsidRPr="006A35AF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Georgia" w:hAnsi="Georgia"/>
          <w:sz w:val="22"/>
          <w:szCs w:val="22"/>
          <w:shd w:val="clear" w:color="auto" w:fill="FFFFFF"/>
          <w:lang w:val="uk-UA"/>
        </w:rPr>
        <w:t>способи доставки товарів та послуг</w:t>
      </w:r>
      <w:r w:rsidR="00E974A3" w:rsidRPr="006A35AF">
        <w:rPr>
          <w:rFonts w:ascii="Georgia" w:hAnsi="Georgia"/>
          <w:sz w:val="22"/>
          <w:szCs w:val="22"/>
          <w:shd w:val="clear" w:color="auto" w:fill="FFFFFF"/>
          <w:lang w:val="ru-RU"/>
        </w:rPr>
        <w:t>.</w:t>
      </w:r>
    </w:p>
    <w:p w14:paraId="71FD6A2F" w14:textId="77777777" w:rsidR="005B305A" w:rsidRPr="006A35AF" w:rsidRDefault="005B305A" w:rsidP="005B305A">
      <w:pPr>
        <w:jc w:val="both"/>
        <w:rPr>
          <w:rFonts w:ascii="Georgia" w:hAnsi="Georgia"/>
          <w:sz w:val="22"/>
          <w:szCs w:val="22"/>
          <w:shd w:val="clear" w:color="auto" w:fill="FFFFFF"/>
          <w:lang w:val="ru-RU"/>
        </w:rPr>
      </w:pPr>
    </w:p>
    <w:p w14:paraId="31C40705" w14:textId="58A2AEE3" w:rsidR="00305927" w:rsidRPr="006A35AF" w:rsidRDefault="006A35AF" w:rsidP="00305927">
      <w:pPr>
        <w:spacing w:after="240"/>
        <w:jc w:val="both"/>
        <w:rPr>
          <w:rFonts w:ascii="Georgia" w:hAnsi="Georgia"/>
          <w:sz w:val="22"/>
          <w:szCs w:val="22"/>
          <w:shd w:val="clear" w:color="auto" w:fill="FFFFFF"/>
          <w:lang w:val="ru-RU"/>
        </w:rPr>
      </w:pPr>
      <w:r>
        <w:rPr>
          <w:rFonts w:ascii="Georgia" w:hAnsi="Georgia"/>
          <w:sz w:val="22"/>
          <w:szCs w:val="22"/>
          <w:shd w:val="clear" w:color="auto" w:fill="FFFFFF"/>
          <w:lang w:val="uk-UA"/>
        </w:rPr>
        <w:t>Інновації можуть бути трансформаційними</w:t>
      </w:r>
      <w:r w:rsidR="00305927" w:rsidRPr="006A35AF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, </w:t>
      </w:r>
      <w:r>
        <w:rPr>
          <w:rFonts w:ascii="Georgia" w:hAnsi="Georgia"/>
          <w:sz w:val="22"/>
          <w:szCs w:val="22"/>
          <w:shd w:val="clear" w:color="auto" w:fill="FFFFFF"/>
          <w:lang w:val="uk-UA"/>
        </w:rPr>
        <w:t xml:space="preserve">як нове рішення або напрям вирішення проблеми, та </w:t>
      </w:r>
      <w:r w:rsidR="00C71058" w:rsidRPr="006A35AF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Georgia" w:hAnsi="Georgia"/>
          <w:sz w:val="22"/>
          <w:szCs w:val="22"/>
          <w:shd w:val="clear" w:color="auto" w:fill="FFFFFF"/>
          <w:lang w:val="ru-RU"/>
        </w:rPr>
        <w:t>інкрементальними</w:t>
      </w:r>
      <w:r w:rsidR="00305927" w:rsidRPr="006A35AF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, </w:t>
      </w:r>
      <w:r>
        <w:rPr>
          <w:rFonts w:ascii="Georgia" w:hAnsi="Georgia"/>
          <w:sz w:val="22"/>
          <w:szCs w:val="22"/>
          <w:shd w:val="clear" w:color="auto" w:fill="FFFFFF"/>
          <w:lang w:val="ru-RU"/>
        </w:rPr>
        <w:t>такими як покращення існуючого рішення, щоб зробити його більш ефективними та корисним</w:t>
      </w:r>
      <w:r w:rsidR="00305927" w:rsidRPr="006A35AF">
        <w:rPr>
          <w:rFonts w:ascii="Georgia" w:hAnsi="Georgia"/>
          <w:sz w:val="22"/>
          <w:szCs w:val="22"/>
          <w:shd w:val="clear" w:color="auto" w:fill="FFFFFF"/>
          <w:lang w:val="ru-RU"/>
        </w:rPr>
        <w:t>.</w:t>
      </w:r>
    </w:p>
    <w:p w14:paraId="3843591D" w14:textId="29734D07" w:rsidR="00C16E61" w:rsidRPr="000A1A1F" w:rsidRDefault="000A1A1F" w:rsidP="00C16E61">
      <w:pPr>
        <w:spacing w:after="240"/>
        <w:jc w:val="both"/>
        <w:rPr>
          <w:rFonts w:ascii="Georgia" w:hAnsi="Georgia"/>
          <w:sz w:val="22"/>
          <w:szCs w:val="22"/>
          <w:shd w:val="clear" w:color="auto" w:fill="FFFFFF"/>
          <w:lang w:val="ru-RU"/>
        </w:rPr>
      </w:pPr>
      <w:r>
        <w:rPr>
          <w:rFonts w:ascii="Georgia" w:hAnsi="Georgia"/>
          <w:sz w:val="22"/>
          <w:szCs w:val="22"/>
          <w:shd w:val="clear" w:color="auto" w:fill="FFFFFF"/>
          <w:lang w:val="uk-UA"/>
        </w:rPr>
        <w:t>Інновації інтегрован</w:t>
      </w:r>
      <w:r w:rsidR="00891964">
        <w:rPr>
          <w:rFonts w:ascii="Georgia" w:hAnsi="Georgia"/>
          <w:sz w:val="22"/>
          <w:szCs w:val="22"/>
          <w:shd w:val="clear" w:color="auto" w:fill="FFFFFF"/>
          <w:lang w:val="uk-UA"/>
        </w:rPr>
        <w:t>о</w:t>
      </w:r>
      <w:r>
        <w:rPr>
          <w:rFonts w:ascii="Georgia" w:hAnsi="Georgia"/>
          <w:sz w:val="22"/>
          <w:szCs w:val="22"/>
          <w:shd w:val="clear" w:color="auto" w:fill="FFFFFF"/>
          <w:lang w:val="uk-UA"/>
        </w:rPr>
        <w:t xml:space="preserve"> у проєкт «Жінки України»</w:t>
      </w:r>
      <w:r w:rsidR="00891964">
        <w:rPr>
          <w:rFonts w:ascii="Georgia" w:hAnsi="Georgia"/>
          <w:sz w:val="22"/>
          <w:szCs w:val="22"/>
          <w:shd w:val="clear" w:color="auto" w:fill="FFFFFF"/>
          <w:lang w:val="uk-UA"/>
        </w:rPr>
        <w:t>,</w:t>
      </w:r>
      <w:r>
        <w:rPr>
          <w:rFonts w:ascii="Georgia" w:hAnsi="Georgia"/>
          <w:sz w:val="22"/>
          <w:szCs w:val="22"/>
          <w:shd w:val="clear" w:color="auto" w:fill="FFFFFF"/>
          <w:lang w:val="uk-UA"/>
        </w:rPr>
        <w:t xml:space="preserve"> як сфера для розвитку компетенцій жіночих правозахисних організацій</w:t>
      </w:r>
      <w:r w:rsidR="00C16E61" w:rsidRPr="000A1A1F">
        <w:rPr>
          <w:rFonts w:ascii="Georgia" w:hAnsi="Georgia"/>
          <w:sz w:val="22"/>
          <w:szCs w:val="22"/>
          <w:shd w:val="clear" w:color="auto" w:fill="FFFFFF"/>
          <w:lang w:val="ru-RU"/>
        </w:rPr>
        <w:t>,</w:t>
      </w:r>
      <w:r>
        <w:rPr>
          <w:rFonts w:ascii="Georgia" w:hAnsi="Georgia"/>
          <w:sz w:val="22"/>
          <w:szCs w:val="22"/>
          <w:shd w:val="clear" w:color="auto" w:fill="FFFFFF"/>
          <w:lang w:val="uk-UA"/>
        </w:rPr>
        <w:t xml:space="preserve"> особливо у формі </w:t>
      </w:r>
      <w:r>
        <w:rPr>
          <w:rFonts w:ascii="Georgia" w:hAnsi="Georgia"/>
          <w:sz w:val="22"/>
          <w:szCs w:val="22"/>
          <w:lang w:val="uk-UA"/>
        </w:rPr>
        <w:t>клієнто-орієнтованого дизайну</w:t>
      </w:r>
      <w:r w:rsidRPr="000A1A1F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</w:t>
      </w:r>
      <w:r w:rsidR="00C16E61" w:rsidRPr="000A1A1F">
        <w:rPr>
          <w:rFonts w:ascii="Georgia" w:hAnsi="Georgia"/>
          <w:sz w:val="22"/>
          <w:szCs w:val="22"/>
          <w:shd w:val="clear" w:color="auto" w:fill="FFFFFF"/>
          <w:lang w:val="ru-RU"/>
        </w:rPr>
        <w:t>(</w:t>
      </w:r>
      <w:r w:rsidR="00C16E61" w:rsidRPr="00C16E61">
        <w:rPr>
          <w:rFonts w:ascii="Georgia" w:hAnsi="Georgia"/>
          <w:sz w:val="22"/>
          <w:szCs w:val="22"/>
          <w:shd w:val="clear" w:color="auto" w:fill="FFFFFF"/>
        </w:rPr>
        <w:t>HCD</w:t>
      </w:r>
      <w:r w:rsidR="00C16E61" w:rsidRPr="000A1A1F">
        <w:rPr>
          <w:rFonts w:ascii="Georgia" w:hAnsi="Georgia"/>
          <w:sz w:val="22"/>
          <w:szCs w:val="22"/>
          <w:shd w:val="clear" w:color="auto" w:fill="FFFFFF"/>
          <w:lang w:val="ru-RU"/>
        </w:rPr>
        <w:t>)</w:t>
      </w:r>
      <w:r>
        <w:rPr>
          <w:rFonts w:ascii="Georgia" w:hAnsi="Georgia"/>
          <w:sz w:val="22"/>
          <w:szCs w:val="22"/>
          <w:shd w:val="clear" w:color="auto" w:fill="FFFFFF"/>
          <w:lang w:val="uk-UA"/>
        </w:rPr>
        <w:t xml:space="preserve"> - </w:t>
      </w:r>
      <w:r w:rsidR="00C16E61" w:rsidRPr="000A1A1F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Georgia" w:hAnsi="Georgia"/>
          <w:sz w:val="22"/>
          <w:szCs w:val="22"/>
          <w:shd w:val="clear" w:color="auto" w:fill="FFFFFF"/>
          <w:lang w:val="uk-UA"/>
        </w:rPr>
        <w:t>новітньої методології, яка дає змогу по-справжньому реагувати на локус змін</w:t>
      </w:r>
      <w:r w:rsidR="00C16E61" w:rsidRPr="000A1A1F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, </w:t>
      </w:r>
      <w:r>
        <w:rPr>
          <w:rFonts w:ascii="Georgia" w:hAnsi="Georgia"/>
          <w:sz w:val="22"/>
          <w:szCs w:val="22"/>
          <w:shd w:val="clear" w:color="auto" w:fill="FFFFFF"/>
          <w:lang w:val="ru-RU"/>
        </w:rPr>
        <w:t>в даному випадку це стосується жінок та дівчат України; надає гнучкі інструменти для експерименту в рамках методу, який дозволяє жіночим правозахисним організаціям краще зрозуміти потреби цільової аудиторії, як на них відповідати</w:t>
      </w:r>
      <w:r>
        <w:rPr>
          <w:rFonts w:ascii="Georgia" w:hAnsi="Georgia"/>
          <w:sz w:val="22"/>
          <w:szCs w:val="22"/>
          <w:shd w:val="clear" w:color="auto" w:fill="FFFFFF"/>
          <w:lang w:val="uk-UA"/>
        </w:rPr>
        <w:t>, як швидко тестувати багатообіцяючі ідеї і куди вкладати додатковий час та ресурси</w:t>
      </w:r>
      <w:r w:rsidR="00C16E61" w:rsidRPr="000A1A1F">
        <w:rPr>
          <w:rFonts w:ascii="Georgia" w:hAnsi="Georgia"/>
          <w:sz w:val="22"/>
          <w:szCs w:val="22"/>
          <w:shd w:val="clear" w:color="auto" w:fill="FFFFFF"/>
          <w:lang w:val="ru-RU"/>
        </w:rPr>
        <w:t xml:space="preserve">. </w:t>
      </w:r>
    </w:p>
    <w:p w14:paraId="2F09F70F" w14:textId="672B4482" w:rsidR="00323869" w:rsidRPr="00891964" w:rsidRDefault="000D3BEA" w:rsidP="00E50275">
      <w:pPr>
        <w:spacing w:after="240"/>
        <w:jc w:val="both"/>
        <w:rPr>
          <w:rFonts w:ascii="Georgia" w:eastAsia="Georgia" w:hAnsi="Georgia" w:cs="Georgia"/>
          <w:b/>
          <w:spacing w:val="2"/>
          <w:sz w:val="22"/>
          <w:szCs w:val="22"/>
          <w:lang w:val="ru-RU"/>
        </w:rPr>
      </w:pPr>
      <w:r>
        <w:rPr>
          <w:rFonts w:ascii="Georgia" w:eastAsia="Georgia" w:hAnsi="Georgia" w:cs="Georgia"/>
          <w:b/>
          <w:sz w:val="22"/>
          <w:szCs w:val="22"/>
          <w:lang w:val="uk-UA"/>
        </w:rPr>
        <w:t>Мета та завдання</w:t>
      </w:r>
      <w:r w:rsidR="00323869" w:rsidRPr="006B2DA6">
        <w:rPr>
          <w:rFonts w:ascii="Georgia" w:eastAsia="Georgia" w:hAnsi="Georgia" w:cs="Georgia"/>
          <w:b/>
          <w:spacing w:val="2"/>
          <w:sz w:val="22"/>
          <w:szCs w:val="22"/>
          <w:lang w:val="uk-UA"/>
        </w:rPr>
        <w:t xml:space="preserve"> </w:t>
      </w:r>
      <w:r>
        <w:rPr>
          <w:rFonts w:ascii="Georgia" w:eastAsia="Georgia" w:hAnsi="Georgia" w:cs="Georgia"/>
          <w:b/>
          <w:spacing w:val="2"/>
          <w:sz w:val="22"/>
          <w:szCs w:val="22"/>
          <w:lang w:val="uk-UA"/>
        </w:rPr>
        <w:t xml:space="preserve">Інноваційних </w:t>
      </w:r>
      <w:r w:rsidR="00F2066D">
        <w:rPr>
          <w:rFonts w:ascii="Georgia" w:eastAsia="Georgia" w:hAnsi="Georgia" w:cs="Georgia"/>
          <w:b/>
          <w:spacing w:val="2"/>
          <w:sz w:val="22"/>
          <w:szCs w:val="22"/>
          <w:lang w:val="uk-UA"/>
        </w:rPr>
        <w:t>Проєктів</w:t>
      </w:r>
    </w:p>
    <w:p w14:paraId="284A3D7D" w14:textId="168117E7" w:rsidR="00E40E90" w:rsidRPr="00754A42" w:rsidRDefault="001A016C" w:rsidP="00E50275">
      <w:pPr>
        <w:spacing w:after="240"/>
        <w:jc w:val="both"/>
        <w:rPr>
          <w:rFonts w:ascii="Georgia" w:eastAsia="Georgia" w:hAnsi="Georgia" w:cs="Georgia"/>
          <w:sz w:val="22"/>
          <w:szCs w:val="22"/>
          <w:lang w:val="uk-UA"/>
        </w:rPr>
      </w:pPr>
      <w:r>
        <w:rPr>
          <w:rFonts w:ascii="Georgia" w:eastAsia="Georgia" w:hAnsi="Georgia" w:cs="Georgia"/>
          <w:sz w:val="22"/>
          <w:szCs w:val="22"/>
          <w:lang w:val="uk-UA"/>
        </w:rPr>
        <w:lastRenderedPageBreak/>
        <w:t xml:space="preserve">Метою Інноваційних </w:t>
      </w:r>
      <w:r w:rsidR="00F2066D">
        <w:rPr>
          <w:rFonts w:ascii="Georgia" w:eastAsia="Georgia" w:hAnsi="Georgia" w:cs="Georgia"/>
          <w:sz w:val="22"/>
          <w:szCs w:val="22"/>
          <w:lang w:val="uk-UA"/>
        </w:rPr>
        <w:t>Проєктів</w:t>
      </w:r>
      <w:r>
        <w:rPr>
          <w:rFonts w:ascii="Georgia" w:eastAsia="Georgia" w:hAnsi="Georgia" w:cs="Georgia"/>
          <w:sz w:val="22"/>
          <w:szCs w:val="22"/>
          <w:lang w:val="uk-UA"/>
        </w:rPr>
        <w:t xml:space="preserve"> є підтримка</w:t>
      </w:r>
      <w:r w:rsidR="00F65DFC">
        <w:rPr>
          <w:rFonts w:ascii="Georgia" w:eastAsia="Georgia" w:hAnsi="Georgia" w:cs="Georgia"/>
          <w:sz w:val="22"/>
          <w:szCs w:val="22"/>
          <w:lang w:val="uk-UA"/>
        </w:rPr>
        <w:t xml:space="preserve"> місцевих креативних адвокаційних та проектних жіночих правозахисних організацій, які направлені на надання найбільш вразливим та маргіналізованим жінкам знань та ресурсів, покращення їх самооцінки а лідерських якостей, та залучення до процесу прийняття рішень</w:t>
      </w:r>
      <w:r w:rsidR="0004070A" w:rsidRPr="00754A42">
        <w:rPr>
          <w:rFonts w:ascii="Georgia" w:eastAsia="Georgia" w:hAnsi="Georgia" w:cs="Georgia"/>
          <w:sz w:val="22"/>
          <w:szCs w:val="22"/>
          <w:lang w:val="uk-UA"/>
        </w:rPr>
        <w:t>.</w:t>
      </w:r>
    </w:p>
    <w:p w14:paraId="6F5DD595" w14:textId="4BDC8632" w:rsidR="003B7941" w:rsidRPr="000D3BEA" w:rsidRDefault="000D3BEA" w:rsidP="003B7941">
      <w:pPr>
        <w:spacing w:after="240"/>
        <w:jc w:val="both"/>
        <w:rPr>
          <w:rFonts w:ascii="Georgia" w:eastAsia="Georgia" w:hAnsi="Georgia" w:cs="Georgia"/>
          <w:b/>
          <w:bCs/>
          <w:sz w:val="22"/>
          <w:szCs w:val="22"/>
          <w:lang w:val="uk-UA"/>
        </w:rPr>
      </w:pPr>
      <w:r>
        <w:rPr>
          <w:rFonts w:ascii="Georgia" w:eastAsia="Georgia" w:hAnsi="Georgia" w:cs="Georgia"/>
          <w:b/>
          <w:bCs/>
          <w:sz w:val="22"/>
          <w:szCs w:val="22"/>
          <w:lang w:val="uk-UA"/>
        </w:rPr>
        <w:t>Завдання</w:t>
      </w:r>
    </w:p>
    <w:p w14:paraId="5E5C8A36" w14:textId="6314D1D6" w:rsidR="00CB56D5" w:rsidRPr="00F2066D" w:rsidRDefault="00F65DFC" w:rsidP="00962066">
      <w:pPr>
        <w:spacing w:line="276" w:lineRule="auto"/>
        <w:ind w:right="-181"/>
        <w:jc w:val="both"/>
        <w:rPr>
          <w:rFonts w:ascii="Georgia" w:hAnsi="Georgia"/>
          <w:sz w:val="22"/>
          <w:szCs w:val="22"/>
          <w:lang w:val="uk-UA"/>
        </w:rPr>
      </w:pPr>
      <w:r>
        <w:rPr>
          <w:rFonts w:ascii="Georgia" w:hAnsi="Georgia"/>
          <w:sz w:val="22"/>
          <w:szCs w:val="22"/>
          <w:lang w:val="uk-UA"/>
        </w:rPr>
        <w:t xml:space="preserve">Завданнями Інноваційних </w:t>
      </w:r>
      <w:r w:rsidR="00F2066D">
        <w:rPr>
          <w:rFonts w:ascii="Georgia" w:hAnsi="Georgia"/>
          <w:sz w:val="22"/>
          <w:szCs w:val="22"/>
          <w:lang w:val="uk-UA"/>
        </w:rPr>
        <w:t>проєктів</w:t>
      </w:r>
      <w:r>
        <w:rPr>
          <w:rFonts w:ascii="Georgia" w:hAnsi="Georgia"/>
          <w:sz w:val="22"/>
          <w:szCs w:val="22"/>
          <w:lang w:val="uk-UA"/>
        </w:rPr>
        <w:t xml:space="preserve"> є</w:t>
      </w:r>
      <w:r w:rsidR="00336FFA" w:rsidRPr="00F2066D">
        <w:rPr>
          <w:rFonts w:ascii="Georgia" w:hAnsi="Georgia"/>
          <w:sz w:val="22"/>
          <w:szCs w:val="22"/>
          <w:lang w:val="uk-UA"/>
        </w:rPr>
        <w:t>:</w:t>
      </w:r>
    </w:p>
    <w:p w14:paraId="09268467" w14:textId="77777777" w:rsidR="00A65985" w:rsidRPr="007C2A7C" w:rsidRDefault="00A65985" w:rsidP="00962066">
      <w:pPr>
        <w:spacing w:line="276" w:lineRule="auto"/>
        <w:ind w:right="-181"/>
        <w:jc w:val="both"/>
        <w:rPr>
          <w:rFonts w:ascii="Georgia" w:hAnsi="Georgia"/>
          <w:sz w:val="22"/>
          <w:szCs w:val="22"/>
          <w:lang w:val="uk-UA"/>
        </w:rPr>
      </w:pPr>
    </w:p>
    <w:p w14:paraId="62F877AE" w14:textId="69FCF44D" w:rsidR="00F2066D" w:rsidRPr="00F2066D" w:rsidRDefault="00F2066D" w:rsidP="00F2066D">
      <w:pPr>
        <w:spacing w:line="276" w:lineRule="auto"/>
        <w:ind w:right="-181"/>
        <w:jc w:val="both"/>
        <w:rPr>
          <w:rFonts w:ascii="Georgia" w:hAnsi="Georgia"/>
          <w:sz w:val="22"/>
          <w:szCs w:val="22"/>
          <w:lang w:val="uk-UA"/>
        </w:rPr>
      </w:pPr>
      <w:r w:rsidRPr="00F2066D">
        <w:rPr>
          <w:rFonts w:ascii="Georgia" w:hAnsi="Georgia"/>
          <w:sz w:val="22"/>
          <w:szCs w:val="22"/>
          <w:lang w:val="uk-UA"/>
        </w:rPr>
        <w:t>1.  Протидія домашньому та гендерно-зумовленому насильству.</w:t>
      </w:r>
    </w:p>
    <w:p w14:paraId="71143130" w14:textId="3A457270" w:rsidR="00F2066D" w:rsidRPr="00F2066D" w:rsidRDefault="00F2066D" w:rsidP="00F2066D">
      <w:pPr>
        <w:spacing w:line="276" w:lineRule="auto"/>
        <w:ind w:right="-181"/>
        <w:jc w:val="both"/>
        <w:rPr>
          <w:rFonts w:ascii="Georgia" w:hAnsi="Georgia"/>
          <w:sz w:val="22"/>
          <w:szCs w:val="22"/>
          <w:lang w:val="uk-UA"/>
        </w:rPr>
      </w:pPr>
      <w:r w:rsidRPr="00F2066D">
        <w:rPr>
          <w:rFonts w:ascii="Georgia" w:hAnsi="Georgia"/>
          <w:sz w:val="22"/>
          <w:szCs w:val="22"/>
          <w:lang w:val="uk-UA"/>
        </w:rPr>
        <w:t>2. </w:t>
      </w:r>
      <w:r>
        <w:rPr>
          <w:rFonts w:ascii="Georgia" w:hAnsi="Georgia"/>
          <w:sz w:val="22"/>
          <w:szCs w:val="22"/>
          <w:lang w:val="uk-UA"/>
        </w:rPr>
        <w:t xml:space="preserve"> </w:t>
      </w:r>
      <w:r w:rsidRPr="00F2066D">
        <w:rPr>
          <w:rFonts w:ascii="Georgia" w:hAnsi="Georgia"/>
          <w:sz w:val="22"/>
          <w:szCs w:val="22"/>
          <w:lang w:val="uk-UA"/>
        </w:rPr>
        <w:t xml:space="preserve">Подолання гендерних стереотипів. </w:t>
      </w:r>
    </w:p>
    <w:p w14:paraId="2EAFFC9E" w14:textId="1543F65A" w:rsidR="00F2066D" w:rsidRPr="00F2066D" w:rsidRDefault="00F2066D" w:rsidP="00F2066D">
      <w:pPr>
        <w:spacing w:line="276" w:lineRule="auto"/>
        <w:ind w:right="-181"/>
        <w:jc w:val="both"/>
        <w:rPr>
          <w:rFonts w:ascii="Georgia" w:hAnsi="Georgia"/>
          <w:sz w:val="22"/>
          <w:szCs w:val="22"/>
          <w:lang w:val="uk-UA"/>
        </w:rPr>
      </w:pPr>
      <w:r w:rsidRPr="00F2066D">
        <w:rPr>
          <w:rFonts w:ascii="Georgia" w:hAnsi="Georgia"/>
          <w:sz w:val="22"/>
          <w:szCs w:val="22"/>
          <w:lang w:val="uk-UA"/>
        </w:rPr>
        <w:t>3.</w:t>
      </w:r>
      <w:r>
        <w:rPr>
          <w:rFonts w:ascii="Georgia" w:hAnsi="Georgia"/>
          <w:sz w:val="22"/>
          <w:szCs w:val="22"/>
          <w:lang w:val="uk-UA"/>
        </w:rPr>
        <w:t xml:space="preserve">  </w:t>
      </w:r>
      <w:r w:rsidRPr="00F2066D">
        <w:rPr>
          <w:rFonts w:ascii="Georgia" w:hAnsi="Georgia"/>
          <w:sz w:val="22"/>
          <w:szCs w:val="22"/>
          <w:lang w:val="uk-UA"/>
        </w:rPr>
        <w:t xml:space="preserve">Підвищення жіночої фінансової безпеки. </w:t>
      </w:r>
    </w:p>
    <w:p w14:paraId="307B0EBE" w14:textId="040BB850" w:rsidR="00F2066D" w:rsidRPr="00F2066D" w:rsidRDefault="00F2066D" w:rsidP="00F2066D">
      <w:pPr>
        <w:spacing w:line="276" w:lineRule="auto"/>
        <w:ind w:right="-181"/>
        <w:jc w:val="both"/>
        <w:rPr>
          <w:rFonts w:ascii="Georgia" w:hAnsi="Georgia"/>
          <w:sz w:val="22"/>
          <w:szCs w:val="22"/>
          <w:lang w:val="uk-UA"/>
        </w:rPr>
      </w:pPr>
      <w:r w:rsidRPr="00F2066D">
        <w:rPr>
          <w:rFonts w:ascii="Georgia" w:hAnsi="Georgia"/>
          <w:sz w:val="22"/>
          <w:szCs w:val="22"/>
          <w:lang w:val="uk-UA"/>
        </w:rPr>
        <w:t>4. </w:t>
      </w:r>
      <w:r>
        <w:rPr>
          <w:rFonts w:ascii="Georgia" w:hAnsi="Georgia"/>
          <w:sz w:val="22"/>
          <w:szCs w:val="22"/>
          <w:lang w:val="uk-UA"/>
        </w:rPr>
        <w:t xml:space="preserve"> </w:t>
      </w:r>
      <w:r w:rsidRPr="00F2066D">
        <w:rPr>
          <w:rFonts w:ascii="Georgia" w:hAnsi="Georgia"/>
          <w:sz w:val="22"/>
          <w:szCs w:val="22"/>
          <w:lang w:val="uk-UA"/>
        </w:rPr>
        <w:t xml:space="preserve">Промоція рівноцінного </w:t>
      </w:r>
      <w:r w:rsidR="00BC0710">
        <w:rPr>
          <w:rFonts w:ascii="Georgia" w:hAnsi="Georgia"/>
          <w:sz w:val="22"/>
          <w:szCs w:val="22"/>
          <w:lang w:val="uk-UA"/>
        </w:rPr>
        <w:t>роз</w:t>
      </w:r>
      <w:r w:rsidRPr="00F2066D">
        <w:rPr>
          <w:rFonts w:ascii="Georgia" w:hAnsi="Georgia"/>
          <w:sz w:val="22"/>
          <w:szCs w:val="22"/>
          <w:lang w:val="uk-UA"/>
        </w:rPr>
        <w:t>поділ</w:t>
      </w:r>
      <w:r w:rsidR="00BC0710">
        <w:rPr>
          <w:rFonts w:ascii="Georgia" w:hAnsi="Georgia"/>
          <w:sz w:val="22"/>
          <w:szCs w:val="22"/>
          <w:lang w:val="uk-UA"/>
        </w:rPr>
        <w:t>у</w:t>
      </w:r>
      <w:r w:rsidRPr="00F2066D">
        <w:rPr>
          <w:rFonts w:ascii="Georgia" w:hAnsi="Georgia"/>
          <w:sz w:val="22"/>
          <w:szCs w:val="22"/>
          <w:lang w:val="uk-UA"/>
        </w:rPr>
        <w:t xml:space="preserve"> домашніх обов’язків.</w:t>
      </w:r>
    </w:p>
    <w:p w14:paraId="7BF16497" w14:textId="3FD09E3C" w:rsidR="00F2066D" w:rsidRPr="00F2066D" w:rsidRDefault="00F2066D" w:rsidP="00F2066D">
      <w:pPr>
        <w:spacing w:line="276" w:lineRule="auto"/>
        <w:ind w:right="-181"/>
        <w:jc w:val="both"/>
        <w:rPr>
          <w:rFonts w:ascii="Georgia" w:hAnsi="Georgia"/>
          <w:sz w:val="22"/>
          <w:szCs w:val="22"/>
          <w:lang w:val="uk-UA"/>
        </w:rPr>
      </w:pPr>
      <w:r w:rsidRPr="00F2066D">
        <w:rPr>
          <w:rFonts w:ascii="Georgia" w:hAnsi="Georgia"/>
          <w:sz w:val="22"/>
          <w:szCs w:val="22"/>
          <w:lang w:val="uk-UA"/>
        </w:rPr>
        <w:t>5. </w:t>
      </w:r>
      <w:r>
        <w:rPr>
          <w:rFonts w:ascii="Georgia" w:hAnsi="Georgia"/>
          <w:sz w:val="22"/>
          <w:szCs w:val="22"/>
          <w:lang w:val="uk-UA"/>
        </w:rPr>
        <w:t xml:space="preserve"> </w:t>
      </w:r>
      <w:r w:rsidRPr="00F2066D">
        <w:rPr>
          <w:rFonts w:ascii="Georgia" w:hAnsi="Georgia"/>
          <w:sz w:val="22"/>
          <w:szCs w:val="22"/>
          <w:lang w:val="uk-UA"/>
        </w:rPr>
        <w:t>Розширення доступу жінок та дівчат до знань та ресурсів.</w:t>
      </w:r>
    </w:p>
    <w:p w14:paraId="36768C40" w14:textId="77777777" w:rsidR="007C2A7C" w:rsidRPr="00F2066D" w:rsidRDefault="007C2A7C" w:rsidP="00F2066D">
      <w:pPr>
        <w:spacing w:line="276" w:lineRule="auto"/>
        <w:ind w:right="-181"/>
        <w:jc w:val="both"/>
        <w:rPr>
          <w:rFonts w:ascii="Georgia" w:hAnsi="Georgia"/>
          <w:sz w:val="22"/>
          <w:szCs w:val="22"/>
          <w:lang w:val="uk-UA"/>
        </w:rPr>
      </w:pPr>
    </w:p>
    <w:p w14:paraId="2E4F6230" w14:textId="77777777" w:rsidR="007C2A7C" w:rsidRPr="007C2A7C" w:rsidRDefault="007C2A7C" w:rsidP="007C2A7C">
      <w:pPr>
        <w:pStyle w:val="ListParagraph"/>
        <w:spacing w:after="0" w:line="240" w:lineRule="auto"/>
        <w:ind w:right="-181"/>
        <w:jc w:val="both"/>
        <w:rPr>
          <w:rFonts w:ascii="Georgia" w:hAnsi="Georgia"/>
          <w:sz w:val="22"/>
          <w:szCs w:val="22"/>
          <w:highlight w:val="cyan"/>
          <w:lang w:val="uk-UA"/>
        </w:rPr>
      </w:pPr>
    </w:p>
    <w:p w14:paraId="06944007" w14:textId="504A5717" w:rsidR="00D211E9" w:rsidRPr="000D3BEA" w:rsidRDefault="000D3BEA" w:rsidP="00D211E9">
      <w:pPr>
        <w:spacing w:after="240" w:line="240" w:lineRule="exact"/>
        <w:ind w:right="74"/>
        <w:jc w:val="both"/>
        <w:rPr>
          <w:rFonts w:ascii="Georgia" w:eastAsia="Georgia" w:hAnsi="Georgia" w:cs="Georgia"/>
          <w:sz w:val="28"/>
          <w:szCs w:val="28"/>
          <w:lang w:val="uk-UA"/>
        </w:rPr>
      </w:pPr>
      <w:r>
        <w:rPr>
          <w:rFonts w:ascii="Georgia" w:eastAsia="Georgia" w:hAnsi="Georgia" w:cs="Georgia"/>
          <w:b/>
          <w:sz w:val="28"/>
          <w:szCs w:val="28"/>
          <w:lang w:val="uk-UA"/>
        </w:rPr>
        <w:t>Географічне охоплення</w:t>
      </w:r>
    </w:p>
    <w:p w14:paraId="0273400D" w14:textId="237F83DF" w:rsidR="00C52EEC" w:rsidRDefault="000D3BEA" w:rsidP="00856905">
      <w:pPr>
        <w:jc w:val="both"/>
        <w:rPr>
          <w:rFonts w:ascii="Georgia" w:hAnsi="Georgia"/>
          <w:sz w:val="22"/>
          <w:szCs w:val="22"/>
          <w:lang w:val="uk-UA" w:eastAsia="ru-RU"/>
        </w:rPr>
      </w:pPr>
      <w:r w:rsidRPr="007E36A0">
        <w:rPr>
          <w:rFonts w:ascii="Georgia" w:hAnsi="Georgia"/>
          <w:sz w:val="22"/>
          <w:szCs w:val="22"/>
          <w:lang w:val="uk-UA" w:eastAsia="ru-RU"/>
        </w:rPr>
        <w:t>Про</w:t>
      </w:r>
      <w:r>
        <w:rPr>
          <w:rFonts w:ascii="Georgia" w:hAnsi="Georgia"/>
          <w:sz w:val="22"/>
          <w:szCs w:val="22"/>
          <w:lang w:val="uk-UA" w:eastAsia="ru-RU"/>
        </w:rPr>
        <w:t>є</w:t>
      </w:r>
      <w:r w:rsidRPr="007E36A0">
        <w:rPr>
          <w:rFonts w:ascii="Georgia" w:hAnsi="Georgia"/>
          <w:sz w:val="22"/>
          <w:szCs w:val="22"/>
          <w:lang w:val="uk-UA" w:eastAsia="ru-RU"/>
        </w:rPr>
        <w:t>ктна діяльність може здійснюватися в будь</w:t>
      </w:r>
      <w:r>
        <w:rPr>
          <w:rFonts w:ascii="Georgia" w:hAnsi="Georgia"/>
          <w:sz w:val="22"/>
          <w:szCs w:val="22"/>
          <w:lang w:val="uk-UA" w:eastAsia="ru-RU"/>
        </w:rPr>
        <w:t>-</w:t>
      </w:r>
      <w:r w:rsidRPr="007E36A0">
        <w:rPr>
          <w:rFonts w:ascii="Georgia" w:hAnsi="Georgia"/>
          <w:sz w:val="22"/>
          <w:szCs w:val="22"/>
          <w:lang w:val="uk-UA" w:eastAsia="ru-RU"/>
        </w:rPr>
        <w:t xml:space="preserve">якому регіоні України, на місцевому </w:t>
      </w:r>
      <w:r>
        <w:rPr>
          <w:rFonts w:ascii="Georgia" w:hAnsi="Georgia"/>
          <w:sz w:val="22"/>
          <w:szCs w:val="22"/>
          <w:lang w:val="uk-UA" w:eastAsia="ru-RU"/>
        </w:rPr>
        <w:t>чи</w:t>
      </w:r>
      <w:r w:rsidRPr="007E36A0">
        <w:rPr>
          <w:rFonts w:ascii="Georgia" w:hAnsi="Georgia"/>
          <w:sz w:val="22"/>
          <w:szCs w:val="22"/>
          <w:lang w:val="uk-UA" w:eastAsia="ru-RU"/>
        </w:rPr>
        <w:t xml:space="preserve"> обласному рівнях</w:t>
      </w:r>
      <w:r>
        <w:rPr>
          <w:rFonts w:ascii="Georgia" w:hAnsi="Georgia"/>
          <w:sz w:val="22"/>
          <w:szCs w:val="22"/>
          <w:lang w:val="uk-UA" w:eastAsia="ru-RU"/>
        </w:rPr>
        <w:t>.</w:t>
      </w:r>
    </w:p>
    <w:p w14:paraId="6DF2D105" w14:textId="77777777" w:rsidR="00CB2596" w:rsidRPr="006B2DA6" w:rsidRDefault="00CB2596" w:rsidP="00CB2596">
      <w:pPr>
        <w:jc w:val="both"/>
        <w:rPr>
          <w:rFonts w:ascii="Georgia" w:hAnsi="Georgia"/>
          <w:sz w:val="22"/>
          <w:szCs w:val="22"/>
          <w:lang w:val="uk-UA" w:eastAsia="ru-RU"/>
        </w:rPr>
      </w:pPr>
    </w:p>
    <w:p w14:paraId="06015725" w14:textId="62AE47C8" w:rsidR="00F910E0" w:rsidRPr="006B2DA6" w:rsidRDefault="000D3BEA" w:rsidP="00CB2596">
      <w:pPr>
        <w:tabs>
          <w:tab w:val="left" w:pos="8880"/>
        </w:tabs>
        <w:spacing w:after="240" w:line="240" w:lineRule="exact"/>
        <w:ind w:right="74"/>
        <w:jc w:val="both"/>
        <w:rPr>
          <w:rFonts w:ascii="Georgia" w:eastAsia="Georgia" w:hAnsi="Georgia" w:cs="Georgia"/>
          <w:sz w:val="28"/>
          <w:szCs w:val="28"/>
          <w:lang w:val="uk-UA"/>
        </w:rPr>
      </w:pPr>
      <w:r>
        <w:rPr>
          <w:rFonts w:ascii="Georgia" w:eastAsia="Georgia" w:hAnsi="Georgia" w:cs="Georgia"/>
          <w:b/>
          <w:sz w:val="28"/>
          <w:szCs w:val="28"/>
          <w:lang w:val="uk-UA"/>
        </w:rPr>
        <w:t>Обсяг фінансування</w:t>
      </w:r>
      <w:r w:rsidR="008837C5" w:rsidRPr="006B2DA6">
        <w:rPr>
          <w:rFonts w:ascii="Georgia" w:eastAsia="Georgia" w:hAnsi="Georgia" w:cs="Georgia"/>
          <w:b/>
          <w:sz w:val="28"/>
          <w:szCs w:val="28"/>
          <w:lang w:val="uk-UA"/>
        </w:rPr>
        <w:tab/>
        <w:t xml:space="preserve"> </w:t>
      </w:r>
    </w:p>
    <w:p w14:paraId="50F90835" w14:textId="41D99A28" w:rsidR="005B0B2F" w:rsidRPr="00CB2596" w:rsidRDefault="00CB2596" w:rsidP="00387741">
      <w:pPr>
        <w:spacing w:after="240" w:line="240" w:lineRule="exact"/>
        <w:ind w:right="74"/>
        <w:jc w:val="both"/>
        <w:rPr>
          <w:rFonts w:ascii="Georgia" w:eastAsia="Georgia" w:hAnsi="Georgia" w:cs="Georgia"/>
          <w:sz w:val="22"/>
          <w:szCs w:val="22"/>
          <w:lang w:val="ru-RU"/>
        </w:rPr>
      </w:pPr>
      <w:r>
        <w:rPr>
          <w:rFonts w:ascii="Georgia" w:eastAsia="Georgia" w:hAnsi="Georgia" w:cs="Georgia"/>
          <w:sz w:val="22"/>
          <w:szCs w:val="22"/>
          <w:lang w:val="uk-UA"/>
        </w:rPr>
        <w:t xml:space="preserve">Пакт підтримає до </w:t>
      </w:r>
      <w:r w:rsidR="005B0B2F" w:rsidRPr="00CB2596">
        <w:rPr>
          <w:rFonts w:ascii="Georgia" w:eastAsia="Georgia" w:hAnsi="Georgia" w:cs="Georgia"/>
          <w:sz w:val="22"/>
          <w:szCs w:val="22"/>
          <w:lang w:val="uk-UA"/>
        </w:rPr>
        <w:t xml:space="preserve">6 </w:t>
      </w:r>
      <w:r>
        <w:rPr>
          <w:rFonts w:ascii="Georgia" w:eastAsia="Georgia" w:hAnsi="Georgia" w:cs="Georgia"/>
          <w:sz w:val="22"/>
          <w:szCs w:val="22"/>
          <w:lang w:val="uk-UA"/>
        </w:rPr>
        <w:t xml:space="preserve">проєктів з загальним обсягом фінансування еквівалентним до </w:t>
      </w:r>
      <w:r w:rsidR="005B0B2F" w:rsidRPr="00CB2596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="007C2A7C" w:rsidRPr="00CB2596">
        <w:rPr>
          <w:rFonts w:ascii="Georgia" w:eastAsia="Georgia" w:hAnsi="Georgia" w:cs="Georgia"/>
          <w:sz w:val="22"/>
          <w:szCs w:val="22"/>
          <w:lang w:val="uk-UA"/>
        </w:rPr>
        <w:t>$</w:t>
      </w:r>
      <w:r w:rsidR="00E93221" w:rsidRPr="00CB2596">
        <w:rPr>
          <w:rFonts w:ascii="Georgia" w:eastAsia="Georgia" w:hAnsi="Georgia" w:cs="Georgia"/>
          <w:sz w:val="22"/>
          <w:szCs w:val="22"/>
          <w:lang w:val="uk-UA"/>
        </w:rPr>
        <w:t>60</w:t>
      </w:r>
      <w:r w:rsidR="007C2A7C" w:rsidRPr="00CB2596">
        <w:rPr>
          <w:rFonts w:ascii="Georgia" w:eastAsia="Georgia" w:hAnsi="Georgia" w:cs="Georgia"/>
          <w:sz w:val="22"/>
          <w:szCs w:val="22"/>
          <w:lang w:val="uk-UA"/>
        </w:rPr>
        <w:t xml:space="preserve">, </w:t>
      </w:r>
      <w:r w:rsidR="00E93221" w:rsidRPr="00CB2596">
        <w:rPr>
          <w:rFonts w:ascii="Georgia" w:eastAsia="Georgia" w:hAnsi="Georgia" w:cs="Georgia"/>
          <w:sz w:val="22"/>
          <w:szCs w:val="22"/>
          <w:lang w:val="uk-UA"/>
        </w:rPr>
        <w:t xml:space="preserve">000 </w:t>
      </w:r>
      <w:r>
        <w:rPr>
          <w:rFonts w:ascii="Georgia" w:eastAsia="Georgia" w:hAnsi="Georgia" w:cs="Georgia"/>
          <w:sz w:val="22"/>
          <w:szCs w:val="22"/>
          <w:lang w:val="uk-UA"/>
        </w:rPr>
        <w:t>канадських доларів</w:t>
      </w:r>
      <w:r w:rsidR="005B0B2F" w:rsidRPr="00CB2596">
        <w:rPr>
          <w:rFonts w:ascii="Georgia" w:eastAsia="Georgia" w:hAnsi="Georgia" w:cs="Georgia"/>
          <w:sz w:val="22"/>
          <w:szCs w:val="22"/>
          <w:lang w:val="uk-UA"/>
        </w:rPr>
        <w:t>.</w:t>
      </w:r>
      <w:r w:rsidR="00E93221" w:rsidRPr="00CB2596">
        <w:rPr>
          <w:rFonts w:ascii="Georgia" w:eastAsia="Georgia" w:hAnsi="Georgia" w:cs="Georgia"/>
          <w:sz w:val="22"/>
          <w:szCs w:val="22"/>
          <w:lang w:val="uk-UA"/>
        </w:rPr>
        <w:t xml:space="preserve"> </w:t>
      </w:r>
      <w:r w:rsidRPr="007E36A0">
        <w:rPr>
          <w:rFonts w:ascii="Georgia" w:eastAsia="Georgia" w:hAnsi="Georgia" w:cs="Georgia"/>
          <w:sz w:val="22"/>
          <w:szCs w:val="22"/>
          <w:lang w:val="uk-UA"/>
        </w:rPr>
        <w:t>Максимальне фінансування кожної окремої заявки не має перевищувати сум</w:t>
      </w:r>
      <w:r>
        <w:rPr>
          <w:rFonts w:ascii="Georgia" w:eastAsia="Georgia" w:hAnsi="Georgia" w:cs="Georgia"/>
          <w:sz w:val="22"/>
          <w:szCs w:val="22"/>
          <w:lang w:val="uk-UA"/>
        </w:rPr>
        <w:t xml:space="preserve">у, еквівалентну  </w:t>
      </w:r>
      <w:r w:rsidR="007C2A7C" w:rsidRPr="00CB2596">
        <w:rPr>
          <w:rFonts w:ascii="Georgia" w:eastAsia="Georgia" w:hAnsi="Georgia" w:cs="Georgia"/>
          <w:sz w:val="22"/>
          <w:szCs w:val="22"/>
          <w:lang w:val="ru-RU"/>
        </w:rPr>
        <w:t>$</w:t>
      </w:r>
      <w:r w:rsidR="005B0B2F" w:rsidRPr="00CB2596">
        <w:rPr>
          <w:rFonts w:ascii="Georgia" w:eastAsia="Georgia" w:hAnsi="Georgia" w:cs="Georgia"/>
          <w:sz w:val="22"/>
          <w:szCs w:val="22"/>
          <w:lang w:val="ru-RU"/>
        </w:rPr>
        <w:t>10</w:t>
      </w:r>
      <w:r w:rsidR="007C2A7C" w:rsidRPr="00CB2596">
        <w:rPr>
          <w:rFonts w:ascii="Georgia" w:eastAsia="Georgia" w:hAnsi="Georgia" w:cs="Georgia"/>
          <w:sz w:val="22"/>
          <w:szCs w:val="22"/>
          <w:lang w:val="ru-RU"/>
        </w:rPr>
        <w:t xml:space="preserve">, </w:t>
      </w:r>
      <w:r w:rsidR="005B0B2F" w:rsidRPr="00CB2596">
        <w:rPr>
          <w:rFonts w:ascii="Georgia" w:eastAsia="Georgia" w:hAnsi="Georgia" w:cs="Georgia"/>
          <w:sz w:val="22"/>
          <w:szCs w:val="22"/>
          <w:lang w:val="ru-RU"/>
        </w:rPr>
        <w:t xml:space="preserve">000 </w:t>
      </w:r>
      <w:r>
        <w:rPr>
          <w:rFonts w:ascii="Georgia" w:eastAsia="Georgia" w:hAnsi="Georgia" w:cs="Georgia"/>
          <w:sz w:val="22"/>
          <w:szCs w:val="22"/>
          <w:lang w:val="uk-UA"/>
        </w:rPr>
        <w:t>канадських доларів</w:t>
      </w:r>
      <w:r w:rsidR="005B0B2F" w:rsidRPr="00CB2596">
        <w:rPr>
          <w:rFonts w:ascii="Georgia" w:eastAsia="Georgia" w:hAnsi="Georgia" w:cs="Georgia"/>
          <w:sz w:val="22"/>
          <w:szCs w:val="22"/>
          <w:lang w:val="ru-RU"/>
        </w:rPr>
        <w:t xml:space="preserve">. </w:t>
      </w:r>
    </w:p>
    <w:p w14:paraId="28FD63C0" w14:textId="5C015895" w:rsidR="00160E20" w:rsidRPr="006B2DA6" w:rsidRDefault="000D3BEA" w:rsidP="00160E20">
      <w:pPr>
        <w:spacing w:after="240"/>
        <w:ind w:right="-181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b/>
          <w:sz w:val="28"/>
          <w:szCs w:val="28"/>
          <w:lang w:val="uk-UA"/>
        </w:rPr>
        <w:t>Критерії відповідності</w:t>
      </w:r>
      <w:r w:rsidR="00160E20" w:rsidRPr="006B2DA6">
        <w:rPr>
          <w:rFonts w:ascii="Georgia" w:hAnsi="Georgia"/>
          <w:b/>
          <w:sz w:val="28"/>
          <w:szCs w:val="28"/>
          <w:lang w:val="uk-UA"/>
        </w:rPr>
        <w:t>:</w:t>
      </w:r>
    </w:p>
    <w:p w14:paraId="014E781F" w14:textId="669786A5" w:rsidR="0027129E" w:rsidRPr="006B2DA6" w:rsidRDefault="000D3BEA" w:rsidP="00A93C94">
      <w:pPr>
        <w:pStyle w:val="ListParagraph"/>
        <w:numPr>
          <w:ilvl w:val="0"/>
          <w:numId w:val="22"/>
        </w:numPr>
        <w:spacing w:after="240"/>
        <w:ind w:right="-181"/>
        <w:jc w:val="both"/>
        <w:rPr>
          <w:rFonts w:ascii="Georgia" w:hAnsi="Georgia"/>
          <w:sz w:val="22"/>
          <w:szCs w:val="22"/>
          <w:lang w:val="uk-UA"/>
        </w:rPr>
      </w:pPr>
      <w:r w:rsidRPr="00125C35">
        <w:rPr>
          <w:rFonts w:ascii="Georgia" w:hAnsi="Georgia"/>
          <w:sz w:val="22"/>
          <w:szCs w:val="22"/>
          <w:lang w:val="uk-UA"/>
        </w:rPr>
        <w:t xml:space="preserve">Організація відповідає визначенню </w:t>
      </w:r>
      <w:r w:rsidRPr="00A0525D">
        <w:rPr>
          <w:rFonts w:ascii="Georgia" w:hAnsi="Georgia"/>
          <w:sz w:val="22"/>
          <w:szCs w:val="22"/>
          <w:lang w:val="uk-UA"/>
        </w:rPr>
        <w:t xml:space="preserve">місцевої жіночої правозахисної організації, </w:t>
      </w:r>
      <w:r>
        <w:rPr>
          <w:rFonts w:ascii="Georgia" w:hAnsi="Georgia"/>
          <w:sz w:val="22"/>
          <w:szCs w:val="22"/>
          <w:lang w:val="uk-UA"/>
        </w:rPr>
        <w:t xml:space="preserve">наданому </w:t>
      </w:r>
      <w:r w:rsidRPr="00125C35">
        <w:rPr>
          <w:rFonts w:ascii="Georgia" w:hAnsi="Georgia"/>
          <w:sz w:val="22"/>
          <w:szCs w:val="22"/>
          <w:lang w:val="uk-UA"/>
        </w:rPr>
        <w:t xml:space="preserve">в </w:t>
      </w:r>
      <w:r>
        <w:rPr>
          <w:rFonts w:ascii="Georgia" w:hAnsi="Georgia"/>
          <w:sz w:val="22"/>
          <w:szCs w:val="22"/>
          <w:lang w:val="uk-UA"/>
        </w:rPr>
        <w:t>цьому</w:t>
      </w:r>
      <w:r w:rsidRPr="00125C35">
        <w:rPr>
          <w:rFonts w:ascii="Georgia" w:hAnsi="Georgia"/>
          <w:sz w:val="22"/>
          <w:szCs w:val="22"/>
          <w:lang w:val="uk-UA"/>
        </w:rPr>
        <w:t xml:space="preserve"> Оголошенні, а саме</w:t>
      </w:r>
      <w:r>
        <w:rPr>
          <w:rFonts w:ascii="Georgia" w:hAnsi="Georgia"/>
          <w:sz w:val="22"/>
          <w:szCs w:val="22"/>
          <w:lang w:val="uk-UA"/>
        </w:rPr>
        <w:t>:</w:t>
      </w:r>
      <w:r w:rsidR="0027129E" w:rsidRPr="000D3BEA">
        <w:rPr>
          <w:rFonts w:ascii="Georgia" w:hAnsi="Georgia"/>
          <w:sz w:val="22"/>
          <w:szCs w:val="22"/>
          <w:lang w:val="uk-UA"/>
        </w:rPr>
        <w:t xml:space="preserve"> </w:t>
      </w:r>
      <w:r>
        <w:rPr>
          <w:rFonts w:ascii="Georgia" w:hAnsi="Georgia"/>
          <w:sz w:val="22"/>
          <w:szCs w:val="22"/>
          <w:lang w:val="uk-UA"/>
        </w:rPr>
        <w:t>о</w:t>
      </w:r>
      <w:r w:rsidRPr="00125C35">
        <w:rPr>
          <w:rFonts w:ascii="Georgia" w:hAnsi="Georgia"/>
          <w:sz w:val="22"/>
          <w:szCs w:val="22"/>
          <w:lang w:val="uk-UA"/>
        </w:rPr>
        <w:t>рганізаці</w:t>
      </w:r>
      <w:r>
        <w:rPr>
          <w:rFonts w:ascii="Georgia" w:hAnsi="Georgia"/>
          <w:sz w:val="22"/>
          <w:szCs w:val="22"/>
          <w:lang w:val="uk-UA"/>
        </w:rPr>
        <w:t xml:space="preserve">ю </w:t>
      </w:r>
      <w:r w:rsidRPr="00125C35">
        <w:rPr>
          <w:rFonts w:ascii="Georgia" w:hAnsi="Georgia"/>
          <w:sz w:val="22"/>
          <w:szCs w:val="22"/>
          <w:lang w:val="uk-UA"/>
        </w:rPr>
        <w:t>очолю</w:t>
      </w:r>
      <w:r>
        <w:rPr>
          <w:rFonts w:ascii="Georgia" w:hAnsi="Georgia"/>
          <w:sz w:val="22"/>
          <w:szCs w:val="22"/>
          <w:lang w:val="uk-UA"/>
        </w:rPr>
        <w:t>є</w:t>
      </w:r>
      <w:r w:rsidRPr="00125C35">
        <w:rPr>
          <w:rFonts w:ascii="Georgia" w:hAnsi="Georgia"/>
          <w:sz w:val="22"/>
          <w:szCs w:val="22"/>
          <w:lang w:val="uk-UA"/>
        </w:rPr>
        <w:t xml:space="preserve"> жінк</w:t>
      </w:r>
      <w:r>
        <w:rPr>
          <w:rFonts w:ascii="Georgia" w:hAnsi="Georgia"/>
          <w:sz w:val="22"/>
          <w:szCs w:val="22"/>
          <w:lang w:val="uk-UA"/>
        </w:rPr>
        <w:t>а</w:t>
      </w:r>
      <w:r w:rsidR="00A0525D">
        <w:rPr>
          <w:rFonts w:ascii="Georgia" w:hAnsi="Georgia"/>
          <w:sz w:val="22"/>
          <w:szCs w:val="22"/>
          <w:lang w:val="uk-UA"/>
        </w:rPr>
        <w:t>;</w:t>
      </w:r>
      <w:r>
        <w:rPr>
          <w:rFonts w:ascii="Georgia" w:hAnsi="Georgia"/>
          <w:sz w:val="22"/>
          <w:szCs w:val="22"/>
          <w:lang w:val="uk-UA"/>
        </w:rPr>
        <w:t xml:space="preserve"> організація є неполітичною, неприбутковою, чия основна місія це - </w:t>
      </w:r>
      <w:r w:rsidRPr="00125C35">
        <w:rPr>
          <w:rFonts w:ascii="Georgia" w:hAnsi="Georgia"/>
          <w:sz w:val="22"/>
          <w:szCs w:val="22"/>
          <w:lang w:val="uk-UA"/>
        </w:rPr>
        <w:t>боротьба з усіма формами дискримінації жінок та забезпечення рівних прав жінок та чоловіків у всіх сферах суспільства шляхом просування прав жінок як прав людини</w:t>
      </w:r>
      <w:r w:rsidR="0027129E" w:rsidRPr="000D3BEA">
        <w:rPr>
          <w:rFonts w:ascii="Georgia" w:hAnsi="Georgia"/>
          <w:sz w:val="22"/>
          <w:szCs w:val="22"/>
          <w:lang w:val="uk-UA"/>
        </w:rPr>
        <w:t xml:space="preserve"> (</w:t>
      </w:r>
      <w:r>
        <w:rPr>
          <w:rFonts w:ascii="Georgia" w:hAnsi="Georgia"/>
          <w:sz w:val="22"/>
          <w:szCs w:val="22"/>
          <w:lang w:val="uk-UA"/>
        </w:rPr>
        <w:t>представляючи різні групи</w:t>
      </w:r>
      <w:r w:rsidR="0027129E" w:rsidRPr="000D3BEA">
        <w:rPr>
          <w:rFonts w:ascii="Georgia" w:hAnsi="Georgia"/>
          <w:sz w:val="22"/>
          <w:szCs w:val="22"/>
          <w:lang w:val="uk-UA"/>
        </w:rPr>
        <w:t xml:space="preserve">); </w:t>
      </w:r>
      <w:r>
        <w:rPr>
          <w:rFonts w:ascii="Georgia" w:hAnsi="Georgia"/>
          <w:sz w:val="22"/>
          <w:szCs w:val="22"/>
          <w:lang w:val="uk-UA"/>
        </w:rPr>
        <w:t>гендерна рівність та права жінок є основним напрямком діяльності організації, і це відображено у статутних документах</w:t>
      </w:r>
      <w:r w:rsidR="00A0525D">
        <w:rPr>
          <w:rFonts w:ascii="Georgia" w:hAnsi="Georgia"/>
          <w:sz w:val="22"/>
          <w:szCs w:val="22"/>
          <w:lang w:val="uk-UA"/>
        </w:rPr>
        <w:t xml:space="preserve"> і поточній діяльності</w:t>
      </w:r>
      <w:r w:rsidR="0080225A" w:rsidRPr="000D3BEA">
        <w:rPr>
          <w:rFonts w:ascii="Georgia" w:hAnsi="Georgia"/>
          <w:sz w:val="22"/>
          <w:szCs w:val="22"/>
          <w:lang w:val="uk-UA"/>
        </w:rPr>
        <w:t xml:space="preserve">; </w:t>
      </w:r>
      <w:r w:rsidR="00A0525D">
        <w:rPr>
          <w:rFonts w:ascii="Georgia" w:hAnsi="Georgia"/>
          <w:sz w:val="22"/>
          <w:szCs w:val="22"/>
          <w:lang w:val="uk-UA"/>
        </w:rPr>
        <w:t xml:space="preserve">діяльність також направлена на: </w:t>
      </w:r>
      <w:r w:rsidR="00A0525D" w:rsidRPr="00125C35">
        <w:rPr>
          <w:rFonts w:ascii="Georgia" w:hAnsi="Georgia"/>
          <w:sz w:val="22"/>
          <w:szCs w:val="22"/>
          <w:lang w:val="uk-UA"/>
        </w:rPr>
        <w:t>адвокаці</w:t>
      </w:r>
      <w:r w:rsidR="00A0525D">
        <w:rPr>
          <w:rFonts w:ascii="Georgia" w:hAnsi="Georgia"/>
          <w:sz w:val="22"/>
          <w:szCs w:val="22"/>
          <w:lang w:val="uk-UA"/>
        </w:rPr>
        <w:t>ю</w:t>
      </w:r>
      <w:r w:rsidR="00A0525D" w:rsidRPr="00125C35">
        <w:rPr>
          <w:rFonts w:ascii="Georgia" w:hAnsi="Georgia"/>
          <w:sz w:val="22"/>
          <w:szCs w:val="22"/>
          <w:lang w:val="uk-UA"/>
        </w:rPr>
        <w:t xml:space="preserve"> (на різних рівнях від місцевої політики до міжнародної)</w:t>
      </w:r>
      <w:r w:rsidR="00A0525D">
        <w:rPr>
          <w:rFonts w:ascii="Georgia" w:hAnsi="Georgia"/>
          <w:sz w:val="22"/>
          <w:szCs w:val="22"/>
          <w:lang w:val="uk-UA"/>
        </w:rPr>
        <w:t>;</w:t>
      </w:r>
      <w:r w:rsidR="00A0525D" w:rsidRPr="00125C35">
        <w:rPr>
          <w:rFonts w:ascii="Georgia" w:hAnsi="Georgia"/>
          <w:sz w:val="22"/>
          <w:szCs w:val="22"/>
          <w:lang w:val="uk-UA"/>
        </w:rPr>
        <w:t xml:space="preserve"> освіт</w:t>
      </w:r>
      <w:r w:rsidR="00A0525D">
        <w:rPr>
          <w:rFonts w:ascii="Georgia" w:hAnsi="Georgia"/>
          <w:sz w:val="22"/>
          <w:szCs w:val="22"/>
          <w:lang w:val="uk-UA"/>
        </w:rPr>
        <w:t>у</w:t>
      </w:r>
      <w:r w:rsidR="00A0525D" w:rsidRPr="00125C35">
        <w:rPr>
          <w:rFonts w:ascii="Georgia" w:hAnsi="Georgia"/>
          <w:sz w:val="22"/>
          <w:szCs w:val="22"/>
          <w:lang w:val="uk-UA"/>
        </w:rPr>
        <w:t xml:space="preserve"> та підвищення обізнаності</w:t>
      </w:r>
      <w:r w:rsidR="00A0525D">
        <w:rPr>
          <w:rFonts w:ascii="Georgia" w:hAnsi="Georgia"/>
          <w:sz w:val="22"/>
          <w:szCs w:val="22"/>
          <w:lang w:val="uk-UA"/>
        </w:rPr>
        <w:t>;</w:t>
      </w:r>
      <w:r w:rsidR="0027129E" w:rsidRPr="000D3BEA">
        <w:rPr>
          <w:rFonts w:ascii="Georgia" w:hAnsi="Georgia"/>
          <w:sz w:val="22"/>
          <w:szCs w:val="22"/>
          <w:lang w:val="uk-UA"/>
        </w:rPr>
        <w:t xml:space="preserve"> </w:t>
      </w:r>
      <w:r w:rsidR="00A0525D" w:rsidRPr="00125C35">
        <w:rPr>
          <w:rFonts w:ascii="Georgia" w:hAnsi="Georgia"/>
          <w:sz w:val="22"/>
          <w:szCs w:val="22"/>
          <w:lang w:val="uk-UA"/>
        </w:rPr>
        <w:t>моніторинг дотримання прав жінок на основі міжнародних документів та національного законодавства і політик на його виконання</w:t>
      </w:r>
      <w:r w:rsidR="00A0525D">
        <w:rPr>
          <w:rFonts w:ascii="Georgia" w:hAnsi="Georgia"/>
          <w:sz w:val="22"/>
          <w:szCs w:val="22"/>
          <w:lang w:val="uk-UA"/>
        </w:rPr>
        <w:t>;</w:t>
      </w:r>
      <w:r w:rsidR="00A0525D" w:rsidRPr="00125C35">
        <w:rPr>
          <w:rFonts w:ascii="Georgia" w:hAnsi="Georgia"/>
          <w:sz w:val="22"/>
          <w:szCs w:val="22"/>
          <w:lang w:val="uk-UA"/>
        </w:rPr>
        <w:t xml:space="preserve"> надання послуг жінкам та дівчатам</w:t>
      </w:r>
      <w:r w:rsidR="0027129E" w:rsidRPr="000D3BEA">
        <w:rPr>
          <w:rFonts w:ascii="Georgia" w:hAnsi="Georgia"/>
          <w:sz w:val="22"/>
          <w:szCs w:val="22"/>
          <w:lang w:val="uk-UA"/>
        </w:rPr>
        <w:t>;</w:t>
      </w:r>
      <w:r w:rsidR="00B922F3" w:rsidRPr="000D3BEA">
        <w:rPr>
          <w:rFonts w:ascii="Georgia" w:hAnsi="Georgia"/>
          <w:sz w:val="22"/>
          <w:szCs w:val="22"/>
          <w:lang w:val="uk-UA"/>
        </w:rPr>
        <w:t xml:space="preserve"> </w:t>
      </w:r>
    </w:p>
    <w:p w14:paraId="77AAD9D1" w14:textId="075912DB" w:rsidR="006F4DE1" w:rsidRPr="006B2DA6" w:rsidRDefault="000D3BEA" w:rsidP="00A93C94">
      <w:pPr>
        <w:pStyle w:val="ListParagraph"/>
        <w:numPr>
          <w:ilvl w:val="0"/>
          <w:numId w:val="22"/>
        </w:numPr>
        <w:spacing w:after="240"/>
        <w:ind w:right="-181"/>
        <w:jc w:val="both"/>
        <w:rPr>
          <w:rFonts w:ascii="Georgia" w:hAnsi="Georgia"/>
          <w:sz w:val="22"/>
          <w:szCs w:val="22"/>
          <w:lang w:val="uk-UA"/>
        </w:rPr>
      </w:pPr>
      <w:r>
        <w:rPr>
          <w:rFonts w:ascii="Georgia" w:hAnsi="Georgia"/>
          <w:sz w:val="22"/>
          <w:szCs w:val="22"/>
          <w:lang w:val="uk-UA"/>
        </w:rPr>
        <w:t>О</w:t>
      </w:r>
      <w:r w:rsidRPr="00AC06E1">
        <w:rPr>
          <w:rFonts w:ascii="Georgia" w:hAnsi="Georgia"/>
          <w:sz w:val="22"/>
          <w:szCs w:val="22"/>
          <w:lang w:val="uk-UA"/>
        </w:rPr>
        <w:t>рганізація зареєстрована як неприбуткова на території України</w:t>
      </w:r>
      <w:r w:rsidR="0027129E" w:rsidRPr="000D3BEA">
        <w:rPr>
          <w:rFonts w:ascii="Georgia" w:hAnsi="Georgia"/>
          <w:sz w:val="22"/>
          <w:szCs w:val="22"/>
        </w:rPr>
        <w:t>;</w:t>
      </w:r>
    </w:p>
    <w:p w14:paraId="61A1C122" w14:textId="6F4FB8FB" w:rsidR="006F4DE1" w:rsidRPr="006B2DA6" w:rsidRDefault="000D3BEA" w:rsidP="006F4DE1">
      <w:pPr>
        <w:pStyle w:val="ListParagraph"/>
        <w:numPr>
          <w:ilvl w:val="0"/>
          <w:numId w:val="22"/>
        </w:numPr>
        <w:spacing w:after="240"/>
        <w:ind w:right="-181"/>
        <w:jc w:val="both"/>
        <w:rPr>
          <w:rFonts w:ascii="Georgia" w:hAnsi="Georgia"/>
          <w:sz w:val="22"/>
          <w:szCs w:val="22"/>
          <w:lang w:val="uk-UA"/>
        </w:rPr>
      </w:pPr>
      <w:r>
        <w:rPr>
          <w:rFonts w:ascii="Georgia" w:hAnsi="Georgia"/>
          <w:sz w:val="22"/>
          <w:szCs w:val="22"/>
          <w:lang w:val="uk-UA"/>
        </w:rPr>
        <w:t>О</w:t>
      </w:r>
      <w:r w:rsidRPr="00AC06E1">
        <w:rPr>
          <w:rFonts w:ascii="Georgia" w:hAnsi="Georgia"/>
          <w:sz w:val="22"/>
          <w:szCs w:val="22"/>
          <w:lang w:val="uk-UA"/>
        </w:rPr>
        <w:t>рганізація здійснює свою діяльність на місцевому або обласному рівнях</w:t>
      </w:r>
      <w:r w:rsidR="0027129E" w:rsidRPr="000D3BEA">
        <w:rPr>
          <w:rFonts w:ascii="Georgia" w:hAnsi="Georgia"/>
          <w:sz w:val="22"/>
          <w:szCs w:val="22"/>
        </w:rPr>
        <w:t>;</w:t>
      </w:r>
    </w:p>
    <w:p w14:paraId="2F6CA0AB" w14:textId="669ECAF3" w:rsidR="006F4DE1" w:rsidRPr="008C0BDD" w:rsidRDefault="000D3BEA" w:rsidP="0071521E">
      <w:pPr>
        <w:pStyle w:val="ListParagraph"/>
        <w:numPr>
          <w:ilvl w:val="0"/>
          <w:numId w:val="22"/>
        </w:numPr>
        <w:spacing w:after="240"/>
        <w:ind w:right="-181"/>
        <w:jc w:val="both"/>
        <w:rPr>
          <w:rFonts w:ascii="Georgia" w:hAnsi="Georgia"/>
          <w:sz w:val="22"/>
          <w:szCs w:val="22"/>
          <w:lang w:val="uk-UA"/>
        </w:rPr>
      </w:pPr>
      <w:r w:rsidRPr="000D3BEA">
        <w:rPr>
          <w:rFonts w:ascii="Georgia" w:hAnsi="Georgia"/>
          <w:sz w:val="22"/>
          <w:szCs w:val="22"/>
          <w:lang w:val="uk-UA"/>
        </w:rPr>
        <w:t xml:space="preserve">Організація є учасницею програми з розвитку організаційної спроможності «Суперсила для жіночих організацій», що діє за підтримки проєкту </w:t>
      </w:r>
      <w:r w:rsidR="001A016C">
        <w:rPr>
          <w:rFonts w:ascii="Georgia" w:hAnsi="Georgia"/>
          <w:sz w:val="22"/>
          <w:szCs w:val="22"/>
          <w:lang w:val="uk-UA"/>
        </w:rPr>
        <w:t>«</w:t>
      </w:r>
      <w:r w:rsidRPr="000D3BEA">
        <w:rPr>
          <w:rFonts w:ascii="Georgia" w:hAnsi="Georgia"/>
          <w:sz w:val="22"/>
          <w:szCs w:val="22"/>
          <w:lang w:val="uk-UA"/>
        </w:rPr>
        <w:t>Жінки України: залучені, спроможні, незламні»</w:t>
      </w:r>
      <w:r w:rsidR="00DF0CBA" w:rsidRPr="000D3BEA">
        <w:rPr>
          <w:rFonts w:ascii="Georgia" w:hAnsi="Georgia"/>
          <w:sz w:val="22"/>
          <w:szCs w:val="22"/>
          <w:lang w:val="uk-UA"/>
        </w:rPr>
        <w:t>.</w:t>
      </w:r>
      <w:r w:rsidR="00F95C75" w:rsidRPr="000D3BEA">
        <w:rPr>
          <w:rFonts w:ascii="Georgia" w:hAnsi="Georgia"/>
          <w:sz w:val="22"/>
          <w:szCs w:val="22"/>
          <w:lang w:val="uk-UA"/>
        </w:rPr>
        <w:t xml:space="preserve"> </w:t>
      </w:r>
    </w:p>
    <w:p w14:paraId="429B2785" w14:textId="37C34814" w:rsidR="008C0BDD" w:rsidRPr="006B2DA6" w:rsidRDefault="00891964" w:rsidP="0071521E">
      <w:pPr>
        <w:pStyle w:val="ListParagraph"/>
        <w:numPr>
          <w:ilvl w:val="0"/>
          <w:numId w:val="22"/>
        </w:numPr>
        <w:spacing w:after="240"/>
        <w:ind w:right="-181"/>
        <w:jc w:val="both"/>
        <w:rPr>
          <w:rFonts w:ascii="Georgia" w:hAnsi="Georgia"/>
          <w:sz w:val="22"/>
          <w:szCs w:val="22"/>
          <w:lang w:val="uk-UA"/>
        </w:rPr>
      </w:pPr>
      <w:r>
        <w:rPr>
          <w:rFonts w:ascii="Georgia" w:hAnsi="Georgia"/>
          <w:sz w:val="22"/>
          <w:szCs w:val="22"/>
          <w:lang w:val="uk-UA"/>
        </w:rPr>
        <w:t>Працівники_ці о</w:t>
      </w:r>
      <w:r w:rsidR="002D3038">
        <w:rPr>
          <w:rFonts w:ascii="Georgia" w:hAnsi="Georgia"/>
          <w:sz w:val="22"/>
          <w:szCs w:val="22"/>
          <w:lang w:val="uk-UA"/>
        </w:rPr>
        <w:t>рганізаці</w:t>
      </w:r>
      <w:r w:rsidR="007D4D23">
        <w:rPr>
          <w:rFonts w:ascii="Georgia" w:hAnsi="Georgia"/>
          <w:sz w:val="22"/>
          <w:szCs w:val="22"/>
          <w:lang w:val="uk-UA"/>
        </w:rPr>
        <w:t>ї</w:t>
      </w:r>
      <w:r w:rsidR="002D3038">
        <w:rPr>
          <w:rFonts w:ascii="Georgia" w:hAnsi="Georgia"/>
          <w:sz w:val="22"/>
          <w:szCs w:val="22"/>
          <w:lang w:val="uk-UA"/>
        </w:rPr>
        <w:t xml:space="preserve"> </w:t>
      </w:r>
      <w:r>
        <w:rPr>
          <w:rFonts w:ascii="Georgia" w:hAnsi="Georgia"/>
          <w:sz w:val="22"/>
          <w:szCs w:val="22"/>
          <w:lang w:val="uk-UA"/>
        </w:rPr>
        <w:t>успішно завершили</w:t>
      </w:r>
      <w:r w:rsidR="002D3038">
        <w:rPr>
          <w:rFonts w:ascii="Georgia" w:hAnsi="Georgia"/>
          <w:sz w:val="22"/>
          <w:szCs w:val="22"/>
          <w:lang w:val="uk-UA"/>
        </w:rPr>
        <w:t xml:space="preserve"> тренінг</w:t>
      </w:r>
      <w:r>
        <w:rPr>
          <w:rFonts w:ascii="Georgia" w:hAnsi="Georgia"/>
          <w:sz w:val="22"/>
          <w:szCs w:val="22"/>
          <w:lang w:val="uk-UA"/>
        </w:rPr>
        <w:t>и</w:t>
      </w:r>
      <w:r w:rsidR="003F33D7">
        <w:rPr>
          <w:rFonts w:ascii="Georgia" w:hAnsi="Georgia"/>
          <w:sz w:val="22"/>
          <w:szCs w:val="22"/>
          <w:lang w:val="uk-UA"/>
        </w:rPr>
        <w:t xml:space="preserve"> з клієнто-орієнтованого дизайну</w:t>
      </w:r>
      <w:r w:rsidR="003F33D7" w:rsidRPr="00754A42">
        <w:rPr>
          <w:rFonts w:ascii="Georgia" w:hAnsi="Georgia"/>
          <w:sz w:val="22"/>
          <w:szCs w:val="22"/>
          <w:lang w:val="uk-UA"/>
        </w:rPr>
        <w:t xml:space="preserve"> (</w:t>
      </w:r>
      <w:r w:rsidR="003F33D7">
        <w:rPr>
          <w:rFonts w:ascii="Georgia" w:hAnsi="Georgia"/>
          <w:sz w:val="22"/>
          <w:szCs w:val="22"/>
          <w:lang w:val="en-US"/>
        </w:rPr>
        <w:t>HCD</w:t>
      </w:r>
      <w:r w:rsidR="003F33D7" w:rsidRPr="00754A42">
        <w:rPr>
          <w:rFonts w:ascii="Georgia" w:hAnsi="Georgia"/>
          <w:sz w:val="22"/>
          <w:szCs w:val="22"/>
          <w:lang w:val="uk-UA"/>
        </w:rPr>
        <w:t>)</w:t>
      </w:r>
      <w:r w:rsidR="008C0BDD" w:rsidRPr="002D3038">
        <w:rPr>
          <w:rFonts w:ascii="Georgia" w:hAnsi="Georgia"/>
          <w:sz w:val="22"/>
          <w:szCs w:val="22"/>
          <w:lang w:val="uk-UA"/>
        </w:rPr>
        <w:t xml:space="preserve">, </w:t>
      </w:r>
      <w:r w:rsidR="002D3038">
        <w:rPr>
          <w:rFonts w:ascii="Georgia" w:hAnsi="Georgia"/>
          <w:sz w:val="22"/>
          <w:szCs w:val="22"/>
          <w:lang w:val="uk-UA"/>
        </w:rPr>
        <w:t>що були організовані Пакт у травні-червні 2021 р.</w:t>
      </w:r>
    </w:p>
    <w:p w14:paraId="1F1F11A7" w14:textId="39BC34AF" w:rsidR="00030E62" w:rsidRPr="00776503" w:rsidRDefault="00776503" w:rsidP="00387741">
      <w:pPr>
        <w:spacing w:after="240"/>
        <w:ind w:right="-181"/>
        <w:jc w:val="both"/>
        <w:rPr>
          <w:rFonts w:ascii="Georgia" w:hAnsi="Georgia"/>
          <w:b/>
          <w:sz w:val="28"/>
          <w:szCs w:val="28"/>
          <w:lang w:val="uk-UA"/>
        </w:rPr>
      </w:pPr>
      <w:r>
        <w:rPr>
          <w:rFonts w:ascii="Georgia" w:hAnsi="Georgia"/>
          <w:b/>
          <w:sz w:val="28"/>
          <w:szCs w:val="28"/>
          <w:lang w:val="uk-UA"/>
        </w:rPr>
        <w:t>Заявка та процедура подання</w:t>
      </w:r>
    </w:p>
    <w:p w14:paraId="5F49607A" w14:textId="7085369A" w:rsidR="006E2A7B" w:rsidRPr="009D71CB" w:rsidRDefault="009D71CB" w:rsidP="00EB05FF">
      <w:pPr>
        <w:spacing w:after="240"/>
        <w:jc w:val="both"/>
        <w:rPr>
          <w:rFonts w:ascii="Georgia" w:hAnsi="Georgia"/>
          <w:bCs/>
          <w:sz w:val="22"/>
          <w:szCs w:val="22"/>
          <w:lang w:val="uk-UA"/>
        </w:rPr>
      </w:pPr>
      <w:r>
        <w:rPr>
          <w:rFonts w:ascii="Georgia" w:hAnsi="Georgia"/>
          <w:bCs/>
          <w:sz w:val="22"/>
          <w:szCs w:val="22"/>
          <w:lang w:val="uk-UA"/>
        </w:rPr>
        <w:lastRenderedPageBreak/>
        <w:t xml:space="preserve">Процес подання </w:t>
      </w:r>
      <w:r w:rsidR="0012273C">
        <w:rPr>
          <w:rFonts w:ascii="Georgia" w:hAnsi="Georgia"/>
          <w:bCs/>
          <w:sz w:val="22"/>
          <w:szCs w:val="22"/>
          <w:lang w:val="uk-UA"/>
        </w:rPr>
        <w:t>проєктних заявок</w:t>
      </w:r>
      <w:r>
        <w:rPr>
          <w:rFonts w:ascii="Georgia" w:hAnsi="Georgia"/>
          <w:bCs/>
          <w:sz w:val="22"/>
          <w:szCs w:val="22"/>
          <w:lang w:val="uk-UA"/>
        </w:rPr>
        <w:t xml:space="preserve"> буде розділений на два етапи, включаючи подання концеп</w:t>
      </w:r>
      <w:r w:rsidR="007C7533">
        <w:rPr>
          <w:rFonts w:ascii="Georgia" w:hAnsi="Georgia"/>
          <w:bCs/>
          <w:sz w:val="22"/>
          <w:szCs w:val="22"/>
          <w:lang w:val="ru-RU"/>
        </w:rPr>
        <w:t>ц</w:t>
      </w:r>
      <w:r w:rsidR="007C7533">
        <w:rPr>
          <w:rFonts w:ascii="Georgia" w:hAnsi="Georgia"/>
          <w:bCs/>
          <w:sz w:val="22"/>
          <w:szCs w:val="22"/>
          <w:lang w:val="uk-UA"/>
        </w:rPr>
        <w:t xml:space="preserve">ії </w:t>
      </w:r>
      <w:r>
        <w:rPr>
          <w:rFonts w:ascii="Georgia" w:hAnsi="Georgia"/>
          <w:bCs/>
          <w:sz w:val="22"/>
          <w:szCs w:val="22"/>
          <w:lang w:val="uk-UA"/>
        </w:rPr>
        <w:t>заявки та подання повної проєктної заявки.</w:t>
      </w:r>
      <w:r w:rsidR="005D63BA" w:rsidRPr="009D71CB">
        <w:rPr>
          <w:rFonts w:ascii="Georgia" w:hAnsi="Georgia"/>
          <w:bCs/>
          <w:sz w:val="22"/>
          <w:szCs w:val="22"/>
          <w:lang w:val="uk-UA"/>
        </w:rPr>
        <w:t xml:space="preserve"> </w:t>
      </w:r>
    </w:p>
    <w:p w14:paraId="1074BCDD" w14:textId="10D7FD86" w:rsidR="005D63BA" w:rsidRPr="00754A42" w:rsidRDefault="009D71CB" w:rsidP="00962066">
      <w:pPr>
        <w:jc w:val="both"/>
        <w:rPr>
          <w:rFonts w:ascii="Georgia" w:hAnsi="Georgia"/>
          <w:bCs/>
          <w:sz w:val="22"/>
          <w:szCs w:val="22"/>
          <w:lang w:val="uk-UA"/>
        </w:rPr>
      </w:pPr>
      <w:r>
        <w:rPr>
          <w:rFonts w:ascii="Georgia" w:hAnsi="Georgia"/>
          <w:bCs/>
          <w:sz w:val="22"/>
          <w:szCs w:val="22"/>
          <w:lang w:val="uk-UA"/>
        </w:rPr>
        <w:t>На першому етапі організації</w:t>
      </w:r>
      <w:r w:rsidR="00891964">
        <w:rPr>
          <w:rFonts w:ascii="Georgia" w:hAnsi="Georgia"/>
          <w:bCs/>
          <w:sz w:val="22"/>
          <w:szCs w:val="22"/>
          <w:lang w:val="uk-UA"/>
        </w:rPr>
        <w:t xml:space="preserve"> </w:t>
      </w:r>
      <w:r w:rsidRPr="00754A42">
        <w:rPr>
          <w:rFonts w:ascii="Georgia" w:hAnsi="Georgia"/>
          <w:bCs/>
          <w:sz w:val="22"/>
          <w:szCs w:val="22"/>
          <w:lang w:val="uk-UA"/>
        </w:rPr>
        <w:t xml:space="preserve">подають </w:t>
      </w:r>
      <w:r w:rsidR="007D4D23" w:rsidRPr="00754A42">
        <w:rPr>
          <w:rFonts w:ascii="Georgia" w:hAnsi="Georgia"/>
          <w:bCs/>
          <w:sz w:val="22"/>
          <w:szCs w:val="22"/>
          <w:lang w:val="uk-UA"/>
        </w:rPr>
        <w:t>концепцію заявки</w:t>
      </w:r>
      <w:r w:rsidRPr="00754A42">
        <w:rPr>
          <w:rFonts w:ascii="Georgia" w:hAnsi="Georgia"/>
          <w:bCs/>
          <w:sz w:val="22"/>
          <w:szCs w:val="22"/>
          <w:lang w:val="uk-UA"/>
        </w:rPr>
        <w:t xml:space="preserve">, яка чітко описує ідею проекту та </w:t>
      </w:r>
      <w:r w:rsidR="00891964" w:rsidRPr="00754A42">
        <w:rPr>
          <w:rFonts w:ascii="Georgia" w:hAnsi="Georgia"/>
          <w:bCs/>
          <w:sz w:val="22"/>
          <w:szCs w:val="22"/>
          <w:lang w:val="uk-UA"/>
        </w:rPr>
        <w:t>пропоновані заходи</w:t>
      </w:r>
      <w:r w:rsidR="00495E97" w:rsidRPr="00754A42">
        <w:rPr>
          <w:rFonts w:ascii="Georgia" w:hAnsi="Georgia"/>
          <w:bCs/>
          <w:sz w:val="22"/>
          <w:szCs w:val="22"/>
          <w:lang w:val="uk-UA"/>
        </w:rPr>
        <w:t xml:space="preserve">. </w:t>
      </w:r>
    </w:p>
    <w:p w14:paraId="06A61FCA" w14:textId="77777777" w:rsidR="007C2A7C" w:rsidRPr="00754A42" w:rsidRDefault="007C2A7C" w:rsidP="00962066">
      <w:pPr>
        <w:jc w:val="both"/>
        <w:rPr>
          <w:rFonts w:ascii="Georgia" w:hAnsi="Georgia"/>
          <w:bCs/>
          <w:sz w:val="22"/>
          <w:szCs w:val="22"/>
          <w:lang w:val="uk-UA"/>
        </w:rPr>
      </w:pPr>
    </w:p>
    <w:p w14:paraId="4DC57C80" w14:textId="655C4F0F" w:rsidR="006E2A7B" w:rsidRPr="009D71CB" w:rsidRDefault="007D4D23" w:rsidP="00962066">
      <w:pPr>
        <w:jc w:val="both"/>
        <w:rPr>
          <w:rFonts w:ascii="Georgia" w:hAnsi="Georgia"/>
          <w:bCs/>
          <w:sz w:val="22"/>
          <w:szCs w:val="22"/>
          <w:lang w:val="uk-UA"/>
        </w:rPr>
      </w:pPr>
      <w:r w:rsidRPr="00754A42">
        <w:rPr>
          <w:rFonts w:ascii="Georgia" w:hAnsi="Georgia"/>
          <w:bCs/>
          <w:sz w:val="22"/>
          <w:szCs w:val="22"/>
          <w:lang w:val="uk-UA"/>
        </w:rPr>
        <w:t xml:space="preserve">Концепції заявок </w:t>
      </w:r>
      <w:r w:rsidR="009D71CB" w:rsidRPr="00754A42">
        <w:rPr>
          <w:rFonts w:ascii="Georgia" w:hAnsi="Georgia"/>
          <w:bCs/>
          <w:sz w:val="22"/>
          <w:szCs w:val="22"/>
          <w:lang w:val="uk-UA"/>
        </w:rPr>
        <w:t>будуть розглянуті внутрішнім експертним</w:t>
      </w:r>
      <w:r w:rsidR="009D71CB">
        <w:rPr>
          <w:rFonts w:ascii="Georgia" w:hAnsi="Georgia"/>
          <w:bCs/>
          <w:sz w:val="22"/>
          <w:szCs w:val="22"/>
          <w:lang w:val="uk-UA"/>
        </w:rPr>
        <w:t xml:space="preserve"> комітетом і Пакт запросить відібраних заявників</w:t>
      </w:r>
      <w:r w:rsidR="007C7533">
        <w:rPr>
          <w:rFonts w:ascii="Georgia" w:hAnsi="Georgia"/>
          <w:bCs/>
          <w:sz w:val="22"/>
          <w:szCs w:val="22"/>
          <w:lang w:val="uk-UA"/>
        </w:rPr>
        <w:t>_ць</w:t>
      </w:r>
      <w:r w:rsidR="009D71CB">
        <w:rPr>
          <w:rFonts w:ascii="Georgia" w:hAnsi="Georgia"/>
          <w:bCs/>
          <w:sz w:val="22"/>
          <w:szCs w:val="22"/>
          <w:lang w:val="uk-UA"/>
        </w:rPr>
        <w:t xml:space="preserve"> на </w:t>
      </w:r>
      <w:r w:rsidR="00891964">
        <w:rPr>
          <w:rFonts w:ascii="Georgia" w:hAnsi="Georgia"/>
          <w:bCs/>
          <w:sz w:val="22"/>
          <w:szCs w:val="22"/>
          <w:lang w:val="uk-UA"/>
        </w:rPr>
        <w:t xml:space="preserve">додаткову консультаційну </w:t>
      </w:r>
      <w:r w:rsidR="009D71CB">
        <w:rPr>
          <w:rFonts w:ascii="Georgia" w:hAnsi="Georgia"/>
          <w:bCs/>
          <w:sz w:val="22"/>
          <w:szCs w:val="22"/>
          <w:lang w:val="uk-UA"/>
        </w:rPr>
        <w:t xml:space="preserve">сесію з розробки повної проєктної заявки, яка буде проведена у липні 2021 р. Після сесії </w:t>
      </w:r>
      <w:r w:rsidR="0012273C">
        <w:rPr>
          <w:rFonts w:ascii="Georgia" w:hAnsi="Georgia"/>
          <w:bCs/>
          <w:sz w:val="22"/>
          <w:szCs w:val="22"/>
          <w:lang w:val="uk-UA"/>
        </w:rPr>
        <w:t xml:space="preserve">організації - </w:t>
      </w:r>
      <w:r w:rsidR="009D71CB">
        <w:rPr>
          <w:rFonts w:ascii="Georgia" w:hAnsi="Georgia"/>
          <w:bCs/>
          <w:sz w:val="22"/>
          <w:szCs w:val="22"/>
          <w:lang w:val="uk-UA"/>
        </w:rPr>
        <w:t>заявни</w:t>
      </w:r>
      <w:r w:rsidR="00E42771">
        <w:rPr>
          <w:rFonts w:ascii="Georgia" w:hAnsi="Georgia"/>
          <w:bCs/>
          <w:sz w:val="22"/>
          <w:szCs w:val="22"/>
          <w:lang w:val="uk-UA"/>
        </w:rPr>
        <w:t>ці</w:t>
      </w:r>
      <w:r w:rsidR="009D71CB">
        <w:rPr>
          <w:rFonts w:ascii="Georgia" w:hAnsi="Georgia"/>
          <w:bCs/>
          <w:sz w:val="22"/>
          <w:szCs w:val="22"/>
          <w:lang w:val="uk-UA"/>
        </w:rPr>
        <w:t xml:space="preserve"> зможуть подати повну проєктну заявку</w:t>
      </w:r>
      <w:r w:rsidR="00495E97" w:rsidRPr="009D71CB">
        <w:rPr>
          <w:rFonts w:ascii="Georgia" w:hAnsi="Georgia"/>
          <w:bCs/>
          <w:sz w:val="22"/>
          <w:szCs w:val="22"/>
          <w:lang w:val="uk-UA"/>
        </w:rPr>
        <w:t>.</w:t>
      </w:r>
      <w:r w:rsidR="007C2A7C" w:rsidRPr="009D71CB">
        <w:rPr>
          <w:rFonts w:ascii="Georgia" w:hAnsi="Georgia"/>
          <w:bCs/>
          <w:sz w:val="22"/>
          <w:szCs w:val="22"/>
          <w:lang w:val="uk-UA"/>
        </w:rPr>
        <w:t xml:space="preserve">  </w:t>
      </w:r>
    </w:p>
    <w:p w14:paraId="7B388DC7" w14:textId="77777777" w:rsidR="009C78E4" w:rsidRPr="009D71CB" w:rsidRDefault="009C78E4" w:rsidP="006E2A7B">
      <w:pPr>
        <w:spacing w:after="240"/>
        <w:jc w:val="both"/>
        <w:rPr>
          <w:rFonts w:ascii="Georgia" w:hAnsi="Georgia"/>
          <w:bCs/>
          <w:sz w:val="22"/>
          <w:szCs w:val="22"/>
          <w:lang w:val="uk-UA"/>
        </w:rPr>
      </w:pPr>
    </w:p>
    <w:p w14:paraId="3E530C04" w14:textId="4332D7D4" w:rsidR="00495E97" w:rsidRPr="000F16D5" w:rsidRDefault="000F16D5" w:rsidP="006E2A7B">
      <w:pPr>
        <w:spacing w:after="240"/>
        <w:jc w:val="both"/>
        <w:rPr>
          <w:rFonts w:ascii="Georgia" w:hAnsi="Georgia"/>
          <w:bCs/>
          <w:sz w:val="22"/>
          <w:szCs w:val="22"/>
          <w:lang w:val="ru-RU"/>
        </w:rPr>
      </w:pPr>
      <w:r>
        <w:rPr>
          <w:rFonts w:ascii="Georgia" w:hAnsi="Georgia"/>
          <w:b/>
          <w:sz w:val="22"/>
          <w:szCs w:val="22"/>
          <w:lang w:val="uk-UA"/>
        </w:rPr>
        <w:t>Кінцевий термін подання</w:t>
      </w:r>
      <w:r w:rsidR="007C2A7C" w:rsidRPr="000F16D5">
        <w:rPr>
          <w:rFonts w:ascii="Georgia" w:hAnsi="Georgia"/>
          <w:b/>
          <w:sz w:val="22"/>
          <w:szCs w:val="22"/>
          <w:lang w:val="ru-RU"/>
        </w:rPr>
        <w:t xml:space="preserve">: </w:t>
      </w:r>
      <w:r w:rsidR="002104B1" w:rsidRPr="000F16D5">
        <w:rPr>
          <w:rFonts w:ascii="Georgia" w:hAnsi="Georgia"/>
          <w:bCs/>
          <w:sz w:val="22"/>
          <w:szCs w:val="22"/>
          <w:lang w:val="ru-RU"/>
        </w:rPr>
        <w:t xml:space="preserve"> </w:t>
      </w:r>
      <w:r>
        <w:rPr>
          <w:rFonts w:ascii="Georgia" w:hAnsi="Georgia"/>
          <w:bCs/>
          <w:sz w:val="22"/>
          <w:szCs w:val="22"/>
          <w:lang w:val="uk-UA"/>
        </w:rPr>
        <w:t>Концеп</w:t>
      </w:r>
      <w:r w:rsidR="00D456DA">
        <w:rPr>
          <w:rFonts w:ascii="Georgia" w:hAnsi="Georgia"/>
          <w:bCs/>
          <w:sz w:val="22"/>
          <w:szCs w:val="22"/>
          <w:lang w:val="uk-UA"/>
        </w:rPr>
        <w:t>ції</w:t>
      </w:r>
      <w:r>
        <w:rPr>
          <w:rFonts w:ascii="Georgia" w:hAnsi="Georgia"/>
          <w:bCs/>
          <w:sz w:val="22"/>
          <w:szCs w:val="22"/>
          <w:lang w:val="uk-UA"/>
        </w:rPr>
        <w:t xml:space="preserve"> заяв</w:t>
      </w:r>
      <w:r w:rsidR="00D456DA">
        <w:rPr>
          <w:rFonts w:ascii="Georgia" w:hAnsi="Georgia"/>
          <w:bCs/>
          <w:sz w:val="22"/>
          <w:szCs w:val="22"/>
          <w:lang w:val="uk-UA"/>
        </w:rPr>
        <w:t>ок</w:t>
      </w:r>
      <w:r>
        <w:rPr>
          <w:rFonts w:ascii="Georgia" w:hAnsi="Georgia"/>
          <w:bCs/>
          <w:sz w:val="22"/>
          <w:szCs w:val="22"/>
          <w:lang w:val="uk-UA"/>
        </w:rPr>
        <w:t xml:space="preserve"> мають бути подані до </w:t>
      </w:r>
      <w:r w:rsidR="00495E97" w:rsidRPr="000F16D5">
        <w:rPr>
          <w:rFonts w:ascii="Georgia" w:hAnsi="Georgia"/>
          <w:bCs/>
          <w:sz w:val="22"/>
          <w:szCs w:val="22"/>
          <w:lang w:val="ru-RU"/>
        </w:rPr>
        <w:t xml:space="preserve"> </w:t>
      </w:r>
      <w:r w:rsidR="00F71C9B">
        <w:rPr>
          <w:rFonts w:ascii="Georgia" w:hAnsi="Georgia"/>
          <w:b/>
          <w:sz w:val="22"/>
          <w:szCs w:val="22"/>
          <w:lang w:val="ru-RU"/>
        </w:rPr>
        <w:t>5</w:t>
      </w:r>
      <w:r w:rsidRPr="00754A42">
        <w:rPr>
          <w:rFonts w:ascii="Georgia" w:hAnsi="Georgia"/>
          <w:b/>
          <w:sz w:val="22"/>
          <w:szCs w:val="22"/>
          <w:lang w:val="uk-UA"/>
        </w:rPr>
        <w:t xml:space="preserve"> </w:t>
      </w:r>
      <w:r w:rsidR="00F71C9B">
        <w:rPr>
          <w:rFonts w:ascii="Georgia" w:hAnsi="Georgia"/>
          <w:b/>
          <w:sz w:val="22"/>
          <w:szCs w:val="22"/>
          <w:lang w:val="uk-UA"/>
        </w:rPr>
        <w:t>липня</w:t>
      </w:r>
      <w:r w:rsidR="00495E97" w:rsidRPr="00754A42">
        <w:rPr>
          <w:rFonts w:ascii="Georgia" w:hAnsi="Georgia"/>
          <w:b/>
          <w:sz w:val="22"/>
          <w:szCs w:val="22"/>
          <w:lang w:val="ru-RU"/>
        </w:rPr>
        <w:t>,</w:t>
      </w:r>
      <w:r w:rsidR="00495E97" w:rsidRPr="000F16D5">
        <w:rPr>
          <w:rFonts w:ascii="Georgia" w:hAnsi="Georgia"/>
          <w:b/>
          <w:sz w:val="22"/>
          <w:szCs w:val="22"/>
          <w:lang w:val="ru-RU"/>
        </w:rPr>
        <w:t xml:space="preserve"> 2021.</w:t>
      </w:r>
    </w:p>
    <w:p w14:paraId="6B03D07B" w14:textId="26C8D318" w:rsidR="008E11C7" w:rsidRPr="000F16D5" w:rsidRDefault="008E11C7" w:rsidP="008E11C7">
      <w:pPr>
        <w:spacing w:after="240"/>
        <w:jc w:val="both"/>
        <w:rPr>
          <w:rFonts w:ascii="Georgia" w:hAnsi="Georgia"/>
          <w:bCs/>
          <w:sz w:val="22"/>
          <w:szCs w:val="22"/>
          <w:lang w:val="ru-RU"/>
        </w:rPr>
      </w:pPr>
    </w:p>
    <w:p w14:paraId="39ABCE58" w14:textId="4F7BEC36" w:rsidR="002104B1" w:rsidRPr="00776503" w:rsidRDefault="00776503" w:rsidP="002104B1">
      <w:pPr>
        <w:spacing w:after="240" w:line="276" w:lineRule="auto"/>
        <w:ind w:right="-181"/>
        <w:jc w:val="both"/>
        <w:rPr>
          <w:rFonts w:ascii="Georgia" w:eastAsia="Georgia" w:hAnsi="Georgia" w:cs="Georgia"/>
          <w:b/>
          <w:spacing w:val="-1"/>
          <w:sz w:val="28"/>
          <w:szCs w:val="28"/>
          <w:lang w:val="uk-UA"/>
        </w:rPr>
      </w:pPr>
      <w:r>
        <w:rPr>
          <w:rFonts w:ascii="Georgia" w:eastAsia="Georgia" w:hAnsi="Georgia" w:cs="Georgia"/>
          <w:b/>
          <w:spacing w:val="-1"/>
          <w:sz w:val="28"/>
          <w:szCs w:val="28"/>
          <w:lang w:val="uk-UA"/>
        </w:rPr>
        <w:t>Технічні вимоги</w:t>
      </w:r>
    </w:p>
    <w:p w14:paraId="05D94A2B" w14:textId="38FBD86C" w:rsidR="00E006C8" w:rsidRPr="003F67FA" w:rsidRDefault="00776503" w:rsidP="00387741">
      <w:pPr>
        <w:spacing w:after="240"/>
        <w:jc w:val="both"/>
        <w:rPr>
          <w:rFonts w:ascii="Georgia" w:hAnsi="Georgia"/>
          <w:bCs/>
          <w:sz w:val="22"/>
          <w:szCs w:val="22"/>
          <w:lang w:val="ru-RU"/>
        </w:rPr>
      </w:pPr>
      <w:r w:rsidRPr="007E36A0">
        <w:rPr>
          <w:rFonts w:ascii="Georgia" w:hAnsi="Georgia"/>
          <w:bCs/>
          <w:sz w:val="22"/>
          <w:szCs w:val="22"/>
          <w:lang w:val="uk-UA"/>
        </w:rPr>
        <w:t>Заявк</w:t>
      </w:r>
      <w:r>
        <w:rPr>
          <w:rFonts w:ascii="Georgia" w:hAnsi="Georgia"/>
          <w:bCs/>
          <w:sz w:val="22"/>
          <w:szCs w:val="22"/>
          <w:lang w:val="uk-UA"/>
        </w:rPr>
        <w:t xml:space="preserve">а </w:t>
      </w:r>
      <w:r w:rsidRPr="007E36A0">
        <w:rPr>
          <w:rFonts w:ascii="Georgia" w:hAnsi="Georgia"/>
          <w:bCs/>
          <w:sz w:val="22"/>
          <w:szCs w:val="22"/>
          <w:lang w:val="uk-UA"/>
        </w:rPr>
        <w:t>пода</w:t>
      </w:r>
      <w:r>
        <w:rPr>
          <w:rFonts w:ascii="Georgia" w:hAnsi="Georgia"/>
          <w:bCs/>
          <w:sz w:val="22"/>
          <w:szCs w:val="22"/>
          <w:lang w:val="uk-UA"/>
        </w:rPr>
        <w:t>є</w:t>
      </w:r>
      <w:r w:rsidRPr="007E36A0">
        <w:rPr>
          <w:rFonts w:ascii="Georgia" w:hAnsi="Georgia"/>
          <w:bCs/>
          <w:sz w:val="22"/>
          <w:szCs w:val="22"/>
          <w:lang w:val="uk-UA"/>
        </w:rPr>
        <w:t>ться в електронному форматі на електронну адресу</w:t>
      </w:r>
      <w:r w:rsidR="00AD26CE" w:rsidRPr="003F67FA">
        <w:rPr>
          <w:rFonts w:ascii="Georgia" w:hAnsi="Georgia"/>
          <w:bCs/>
          <w:sz w:val="22"/>
          <w:szCs w:val="22"/>
          <w:lang w:val="ru-RU"/>
        </w:rPr>
        <w:t>:</w:t>
      </w:r>
      <w:r w:rsidR="008E1A91" w:rsidRPr="00B22A89">
        <w:rPr>
          <w:rFonts w:ascii="Georgia" w:hAnsi="Georgia"/>
          <w:bCs/>
          <w:sz w:val="22"/>
          <w:szCs w:val="22"/>
          <w:lang w:val="uk-UA"/>
        </w:rPr>
        <w:t xml:space="preserve"> </w:t>
      </w:r>
      <w:hyperlink r:id="rId8" w:history="1">
        <w:r w:rsidR="008E1A91" w:rsidRPr="00B22A89">
          <w:rPr>
            <w:rStyle w:val="Hyperlink"/>
            <w:rFonts w:ascii="Georgia" w:hAnsi="Georgia"/>
            <w:bCs/>
            <w:color w:val="auto"/>
            <w:sz w:val="22"/>
            <w:szCs w:val="22"/>
            <w:lang w:val="uk-UA"/>
          </w:rPr>
          <w:t>grants.wou@pactworld.org</w:t>
        </w:r>
      </w:hyperlink>
      <w:r w:rsidR="00DD7CC2" w:rsidRPr="003F67FA">
        <w:rPr>
          <w:rStyle w:val="Hyperlink"/>
          <w:rFonts w:ascii="Georgia" w:hAnsi="Georgia"/>
          <w:bCs/>
          <w:color w:val="auto"/>
          <w:sz w:val="22"/>
          <w:szCs w:val="22"/>
          <w:lang w:val="ru-RU"/>
        </w:rPr>
        <w:t xml:space="preserve">. </w:t>
      </w:r>
      <w:r w:rsidR="003F67FA" w:rsidRPr="007E36A0">
        <w:rPr>
          <w:rFonts w:ascii="Georgia" w:hAnsi="Georgia"/>
          <w:sz w:val="22"/>
          <w:szCs w:val="22"/>
          <w:lang w:val="uk-UA"/>
        </w:rPr>
        <w:t>У заголовку повідомлення потрібно вказати:</w:t>
      </w:r>
      <w:r w:rsidR="004C1DA7" w:rsidRPr="003F67FA">
        <w:rPr>
          <w:rFonts w:ascii="Georgia" w:hAnsi="Georgia"/>
          <w:bCs/>
          <w:sz w:val="22"/>
          <w:szCs w:val="22"/>
          <w:lang w:val="ru-RU"/>
        </w:rPr>
        <w:t xml:space="preserve"> </w:t>
      </w:r>
      <w:r w:rsidR="004C1DA7" w:rsidRPr="00B22A89">
        <w:rPr>
          <w:rFonts w:ascii="Georgia" w:hAnsi="Georgia"/>
          <w:b/>
          <w:sz w:val="22"/>
          <w:szCs w:val="22"/>
        </w:rPr>
        <w:t>Z</w:t>
      </w:r>
      <w:r w:rsidR="004C1DA7" w:rsidRPr="003F67FA">
        <w:rPr>
          <w:rFonts w:ascii="Georgia" w:hAnsi="Georgia"/>
          <w:b/>
          <w:sz w:val="22"/>
          <w:szCs w:val="22"/>
          <w:lang w:val="ru-RU"/>
        </w:rPr>
        <w:t>4867/</w:t>
      </w:r>
      <w:r w:rsidR="004C1DA7" w:rsidRPr="00B22A89">
        <w:rPr>
          <w:rFonts w:ascii="Georgia" w:hAnsi="Georgia"/>
          <w:b/>
          <w:sz w:val="22"/>
          <w:szCs w:val="22"/>
        </w:rPr>
        <w:t>FR</w:t>
      </w:r>
      <w:r w:rsidR="004C1DA7" w:rsidRPr="003F67FA">
        <w:rPr>
          <w:rFonts w:ascii="Georgia" w:hAnsi="Georgia"/>
          <w:b/>
          <w:sz w:val="22"/>
          <w:szCs w:val="22"/>
          <w:lang w:val="ru-RU"/>
        </w:rPr>
        <w:t>/</w:t>
      </w:r>
      <w:r w:rsidR="00F23254" w:rsidRPr="00B22A89">
        <w:rPr>
          <w:rFonts w:ascii="Georgia" w:hAnsi="Georgia"/>
          <w:b/>
          <w:sz w:val="22"/>
          <w:szCs w:val="22"/>
        </w:rPr>
        <w:t>INF</w:t>
      </w:r>
      <w:r w:rsidR="003F67FA">
        <w:rPr>
          <w:rFonts w:ascii="Georgia" w:hAnsi="Georgia"/>
          <w:b/>
          <w:sz w:val="22"/>
          <w:szCs w:val="22"/>
          <w:lang w:val="uk-UA"/>
        </w:rPr>
        <w:t>_Назва організації</w:t>
      </w:r>
      <w:r w:rsidR="004C1DA7" w:rsidRPr="003F67FA">
        <w:rPr>
          <w:rFonts w:ascii="Georgia" w:hAnsi="Georgia"/>
          <w:bCs/>
          <w:sz w:val="22"/>
          <w:szCs w:val="22"/>
          <w:lang w:val="ru-RU"/>
        </w:rPr>
        <w:t xml:space="preserve">. </w:t>
      </w:r>
    </w:p>
    <w:p w14:paraId="0568D41B" w14:textId="7F8C66CB" w:rsidR="00E34F52" w:rsidRPr="006B2DA6" w:rsidRDefault="003F67FA" w:rsidP="00387741">
      <w:pPr>
        <w:spacing w:after="240"/>
        <w:jc w:val="both"/>
        <w:rPr>
          <w:rFonts w:ascii="Georgia" w:hAnsi="Georgia"/>
          <w:sz w:val="22"/>
          <w:szCs w:val="22"/>
          <w:lang w:val="uk-UA"/>
        </w:rPr>
      </w:pPr>
      <w:r w:rsidRPr="003F67FA">
        <w:rPr>
          <w:rFonts w:ascii="Georgia" w:hAnsi="Georgia"/>
          <w:sz w:val="22"/>
          <w:szCs w:val="22"/>
          <w:lang w:val="ru-RU"/>
        </w:rPr>
        <w:t>Всі матеріали та підтверджуючі документи</w:t>
      </w:r>
      <w:r>
        <w:rPr>
          <w:rFonts w:ascii="Georgia" w:hAnsi="Georgia"/>
          <w:sz w:val="22"/>
          <w:szCs w:val="22"/>
          <w:lang w:val="ru-RU"/>
        </w:rPr>
        <w:t xml:space="preserve"> (копія статуту та свідотцтва/виписки про реєстрацію)</w:t>
      </w:r>
      <w:r w:rsidRPr="003F67FA">
        <w:rPr>
          <w:rFonts w:ascii="Georgia" w:hAnsi="Georgia"/>
          <w:sz w:val="22"/>
          <w:szCs w:val="22"/>
          <w:lang w:val="ru-RU"/>
        </w:rPr>
        <w:t xml:space="preserve"> подаються українською мовою.</w:t>
      </w:r>
      <w:r w:rsidR="00283C64" w:rsidRPr="003F67FA">
        <w:rPr>
          <w:rFonts w:ascii="Georgia" w:hAnsi="Georgia"/>
          <w:sz w:val="22"/>
          <w:szCs w:val="22"/>
          <w:lang w:val="ru-RU"/>
        </w:rPr>
        <w:t xml:space="preserve"> </w:t>
      </w:r>
    </w:p>
    <w:p w14:paraId="27ACBDB8" w14:textId="1C03797C" w:rsidR="00074608" w:rsidRPr="00FD5549" w:rsidRDefault="003F67FA" w:rsidP="004C1DA7">
      <w:pPr>
        <w:spacing w:after="240"/>
        <w:jc w:val="both"/>
        <w:rPr>
          <w:rFonts w:ascii="Georgia" w:eastAsia="Georgia" w:hAnsi="Georgia" w:cs="Georgia"/>
          <w:sz w:val="22"/>
          <w:szCs w:val="22"/>
          <w:lang w:val="uk-UA"/>
        </w:rPr>
      </w:pPr>
      <w:r w:rsidRPr="007E36A0">
        <w:rPr>
          <w:rFonts w:ascii="Georgia" w:hAnsi="Georgia"/>
          <w:sz w:val="22"/>
          <w:szCs w:val="22"/>
          <w:lang w:val="uk-UA"/>
        </w:rPr>
        <w:t>Повний пакет</w:t>
      </w:r>
      <w:r>
        <w:rPr>
          <w:rFonts w:ascii="Georgia" w:hAnsi="Georgia"/>
          <w:sz w:val="22"/>
          <w:szCs w:val="22"/>
          <w:lang w:val="uk-UA"/>
        </w:rPr>
        <w:t xml:space="preserve"> документів</w:t>
      </w:r>
      <w:r w:rsidRPr="007E36A0">
        <w:rPr>
          <w:rFonts w:ascii="Georgia" w:hAnsi="Georgia"/>
          <w:sz w:val="22"/>
          <w:szCs w:val="22"/>
          <w:lang w:val="uk-UA"/>
        </w:rPr>
        <w:t xml:space="preserve"> </w:t>
      </w:r>
      <w:r>
        <w:rPr>
          <w:rFonts w:ascii="Georgia" w:hAnsi="Georgia"/>
          <w:sz w:val="22"/>
          <w:szCs w:val="22"/>
          <w:lang w:val="uk-UA"/>
        </w:rPr>
        <w:t xml:space="preserve">для подання заявки та всі документи, зазначені у аплікаційній формі </w:t>
      </w:r>
      <w:r w:rsidRPr="007E36A0">
        <w:rPr>
          <w:rFonts w:ascii="Georgia" w:eastAsia="Georgia" w:hAnsi="Georgia" w:cs="Georgia"/>
          <w:sz w:val="22"/>
          <w:szCs w:val="22"/>
          <w:lang w:val="uk-UA"/>
        </w:rPr>
        <w:t xml:space="preserve"> можна завантажити за посиланням</w:t>
      </w:r>
      <w:r w:rsidR="00283C64" w:rsidRPr="006B2DA6">
        <w:rPr>
          <w:rFonts w:ascii="Georgia" w:hAnsi="Georgia"/>
          <w:sz w:val="22"/>
          <w:szCs w:val="22"/>
          <w:lang w:val="uk-UA"/>
        </w:rPr>
        <w:t xml:space="preserve"> </w:t>
      </w:r>
      <w:hyperlink r:id="rId9" w:history="1">
        <w:r w:rsidR="00FD5549" w:rsidRPr="00434098">
          <w:rPr>
            <w:rStyle w:val="Hyperlink"/>
            <w:rFonts w:ascii="Georgia" w:eastAsia="Georgia" w:hAnsi="Georgia" w:cs="Georgia"/>
            <w:sz w:val="22"/>
            <w:szCs w:val="22"/>
            <w:lang w:val="uk-UA"/>
          </w:rPr>
          <w:t>http://pactukraine.org.ua/uk/ogoloshennya-konkursu-koncepciy-innovaciynikh-proektiv</w:t>
        </w:r>
      </w:hyperlink>
      <w:r w:rsidR="00FD5549">
        <w:rPr>
          <w:rFonts w:ascii="Georgia" w:eastAsia="Georgia" w:hAnsi="Georgia" w:cs="Georgia"/>
          <w:sz w:val="22"/>
          <w:szCs w:val="22"/>
        </w:rPr>
        <w:t>.</w:t>
      </w:r>
    </w:p>
    <w:p w14:paraId="5F0107A1" w14:textId="4E8E90A0" w:rsidR="00DC7181" w:rsidRPr="00754A42" w:rsidRDefault="003F67FA" w:rsidP="00387741">
      <w:pPr>
        <w:spacing w:after="240"/>
        <w:jc w:val="both"/>
        <w:rPr>
          <w:rFonts w:ascii="Georgia" w:hAnsi="Georgia"/>
          <w:sz w:val="22"/>
          <w:szCs w:val="22"/>
          <w:lang w:val="uk-UA"/>
        </w:rPr>
      </w:pPr>
      <w:r w:rsidRPr="007E36A0">
        <w:rPr>
          <w:rFonts w:ascii="Georgia" w:hAnsi="Georgia"/>
          <w:sz w:val="22"/>
          <w:szCs w:val="22"/>
          <w:lang w:val="uk-UA"/>
        </w:rPr>
        <w:t>Заявка</w:t>
      </w:r>
      <w:r>
        <w:rPr>
          <w:rFonts w:ascii="Georgia" w:hAnsi="Georgia"/>
          <w:sz w:val="22"/>
          <w:szCs w:val="22"/>
          <w:lang w:val="uk-UA"/>
        </w:rPr>
        <w:t xml:space="preserve"> також</w:t>
      </w:r>
      <w:r w:rsidRPr="007E36A0">
        <w:rPr>
          <w:rFonts w:ascii="Georgia" w:hAnsi="Georgia"/>
          <w:sz w:val="22"/>
          <w:szCs w:val="22"/>
          <w:lang w:val="uk-UA"/>
        </w:rPr>
        <w:t xml:space="preserve"> повинна містити підписаний відповідальною особою титульний аркуш з наступною інформацією:</w:t>
      </w:r>
      <w:r w:rsidR="00074608" w:rsidRPr="006B2DA6">
        <w:rPr>
          <w:rFonts w:ascii="Georgia" w:hAnsi="Georgia"/>
          <w:sz w:val="22"/>
          <w:szCs w:val="22"/>
          <w:lang w:val="uk-UA"/>
        </w:rPr>
        <w:t xml:space="preserve"> </w:t>
      </w:r>
      <w:r>
        <w:rPr>
          <w:rFonts w:ascii="Georgia" w:hAnsi="Georgia"/>
          <w:sz w:val="22"/>
          <w:szCs w:val="22"/>
          <w:lang w:val="uk-UA"/>
        </w:rPr>
        <w:t>назва проекту</w:t>
      </w:r>
      <w:r w:rsidR="00074608" w:rsidRPr="006B2DA6">
        <w:rPr>
          <w:rFonts w:ascii="Georgia" w:hAnsi="Georgia"/>
          <w:sz w:val="22"/>
          <w:szCs w:val="22"/>
          <w:lang w:val="uk-UA"/>
        </w:rPr>
        <w:t xml:space="preserve">, </w:t>
      </w:r>
      <w:r>
        <w:rPr>
          <w:rFonts w:ascii="Georgia" w:hAnsi="Georgia"/>
          <w:sz w:val="22"/>
          <w:szCs w:val="22"/>
          <w:lang w:val="uk-UA"/>
        </w:rPr>
        <w:t>назва організації, яка подає концеп</w:t>
      </w:r>
      <w:r w:rsidR="00D456DA">
        <w:rPr>
          <w:rFonts w:ascii="Georgia" w:hAnsi="Georgia"/>
          <w:sz w:val="22"/>
          <w:szCs w:val="22"/>
          <w:lang w:val="uk-UA"/>
        </w:rPr>
        <w:t>цію</w:t>
      </w:r>
      <w:r>
        <w:rPr>
          <w:rFonts w:ascii="Georgia" w:hAnsi="Georgia"/>
          <w:sz w:val="22"/>
          <w:szCs w:val="22"/>
          <w:lang w:val="uk-UA"/>
        </w:rPr>
        <w:t xml:space="preserve"> заявк</w:t>
      </w:r>
      <w:r w:rsidR="00D456DA">
        <w:rPr>
          <w:rFonts w:ascii="Georgia" w:hAnsi="Georgia"/>
          <w:sz w:val="22"/>
          <w:szCs w:val="22"/>
          <w:lang w:val="uk-UA"/>
        </w:rPr>
        <w:t>и</w:t>
      </w:r>
      <w:r w:rsidR="00074608" w:rsidRPr="006B2DA6">
        <w:rPr>
          <w:rFonts w:ascii="Georgia" w:hAnsi="Georgia"/>
          <w:sz w:val="22"/>
          <w:szCs w:val="22"/>
          <w:lang w:val="uk-UA"/>
        </w:rPr>
        <w:t xml:space="preserve">, </w:t>
      </w:r>
      <w:r w:rsidRPr="00754A42">
        <w:rPr>
          <w:rFonts w:ascii="Georgia" w:hAnsi="Georgia"/>
          <w:sz w:val="22"/>
          <w:szCs w:val="22"/>
          <w:lang w:val="uk-UA"/>
        </w:rPr>
        <w:t>контактна особа організації: ім’я, посада, адреса, телефон та електронна адреса</w:t>
      </w:r>
      <w:r w:rsidR="00074608" w:rsidRPr="00754A42">
        <w:rPr>
          <w:rFonts w:ascii="Georgia" w:hAnsi="Georgia"/>
          <w:sz w:val="22"/>
          <w:szCs w:val="22"/>
          <w:lang w:val="uk-UA"/>
        </w:rPr>
        <w:t>.</w:t>
      </w:r>
      <w:r w:rsidR="007123C8" w:rsidRPr="00754A42">
        <w:rPr>
          <w:rFonts w:ascii="Georgia" w:hAnsi="Georgia"/>
          <w:sz w:val="22"/>
          <w:szCs w:val="22"/>
          <w:lang w:val="uk-UA"/>
        </w:rPr>
        <w:t xml:space="preserve"> </w:t>
      </w:r>
    </w:p>
    <w:p w14:paraId="3D72C732" w14:textId="62E9A8C2" w:rsidR="002813D1" w:rsidRPr="003F67FA" w:rsidRDefault="003F67FA" w:rsidP="002813D1">
      <w:pPr>
        <w:spacing w:after="240"/>
        <w:rPr>
          <w:rFonts w:ascii="Georgia" w:hAnsi="Georgia"/>
          <w:sz w:val="22"/>
          <w:szCs w:val="22"/>
          <w:lang w:val="ru-RU"/>
        </w:rPr>
      </w:pPr>
      <w:r w:rsidRPr="00754A42">
        <w:rPr>
          <w:rFonts w:ascii="Georgia" w:hAnsi="Georgia"/>
          <w:sz w:val="22"/>
          <w:szCs w:val="22"/>
          <w:lang w:val="uk-UA"/>
        </w:rPr>
        <w:t xml:space="preserve">Описова частина </w:t>
      </w:r>
      <w:r w:rsidR="007D4D23" w:rsidRPr="00754A42">
        <w:rPr>
          <w:rFonts w:ascii="Georgia" w:hAnsi="Georgia"/>
          <w:sz w:val="22"/>
          <w:szCs w:val="22"/>
          <w:lang w:val="uk-UA"/>
        </w:rPr>
        <w:t xml:space="preserve">концепції </w:t>
      </w:r>
      <w:r w:rsidRPr="00754A42">
        <w:rPr>
          <w:rFonts w:ascii="Georgia" w:hAnsi="Georgia"/>
          <w:sz w:val="22"/>
          <w:szCs w:val="22"/>
          <w:lang w:val="uk-UA"/>
        </w:rPr>
        <w:t>заявки</w:t>
      </w:r>
      <w:r w:rsidRPr="007E36A0">
        <w:rPr>
          <w:rFonts w:ascii="Georgia" w:hAnsi="Georgia"/>
          <w:sz w:val="22"/>
          <w:szCs w:val="22"/>
          <w:lang w:val="uk-UA"/>
        </w:rPr>
        <w:t xml:space="preserve"> повинна бути в форматі MS Word з одинарним відступом</w:t>
      </w:r>
      <w:r>
        <w:rPr>
          <w:rFonts w:ascii="Georgia" w:hAnsi="Georgia"/>
          <w:sz w:val="22"/>
          <w:szCs w:val="22"/>
          <w:lang w:val="uk-UA"/>
        </w:rPr>
        <w:t xml:space="preserve"> та не перевищувати 3 сторінок</w:t>
      </w:r>
      <w:r w:rsidR="002813D1" w:rsidRPr="003F67FA">
        <w:rPr>
          <w:rFonts w:ascii="Georgia" w:hAnsi="Georgia"/>
          <w:sz w:val="22"/>
          <w:szCs w:val="22"/>
          <w:lang w:val="ru-RU"/>
        </w:rPr>
        <w:t xml:space="preserve">. </w:t>
      </w:r>
    </w:p>
    <w:p w14:paraId="7134D18E" w14:textId="38FC052D" w:rsidR="005B5762" w:rsidRDefault="003F67FA" w:rsidP="00387741">
      <w:pPr>
        <w:spacing w:after="240"/>
        <w:jc w:val="both"/>
        <w:rPr>
          <w:rFonts w:ascii="Georgia" w:hAnsi="Georgia"/>
          <w:sz w:val="22"/>
          <w:szCs w:val="22"/>
          <w:lang w:val="uk-UA"/>
        </w:rPr>
      </w:pPr>
      <w:r w:rsidRPr="007E36A0">
        <w:rPr>
          <w:rFonts w:ascii="Georgia" w:hAnsi="Georgia"/>
          <w:sz w:val="22"/>
          <w:szCs w:val="22"/>
          <w:lang w:val="uk-UA"/>
        </w:rPr>
        <w:t xml:space="preserve">Описова частина </w:t>
      </w:r>
      <w:r w:rsidR="007D4D23">
        <w:rPr>
          <w:rFonts w:ascii="Georgia" w:hAnsi="Georgia"/>
          <w:sz w:val="22"/>
          <w:szCs w:val="22"/>
          <w:lang w:val="uk-UA"/>
        </w:rPr>
        <w:t xml:space="preserve">концепції </w:t>
      </w:r>
      <w:r w:rsidRPr="007E36A0">
        <w:rPr>
          <w:rFonts w:ascii="Georgia" w:hAnsi="Georgia"/>
          <w:sz w:val="22"/>
          <w:szCs w:val="22"/>
          <w:lang w:val="uk-UA"/>
        </w:rPr>
        <w:t>заявки повинна бути конкретною, вичерпною та стислою, і включати наступні розділи</w:t>
      </w:r>
      <w:r w:rsidR="005B5762" w:rsidRPr="006B2DA6">
        <w:rPr>
          <w:rFonts w:ascii="Georgia" w:hAnsi="Georgia"/>
          <w:sz w:val="22"/>
          <w:szCs w:val="22"/>
          <w:lang w:val="uk-UA"/>
        </w:rPr>
        <w:t>:</w:t>
      </w:r>
    </w:p>
    <w:p w14:paraId="1613AA2B" w14:textId="0AC4B1F9" w:rsidR="005B5762" w:rsidRPr="005B5762" w:rsidRDefault="003F67FA" w:rsidP="005B5762">
      <w:pPr>
        <w:pStyle w:val="ListParagraph"/>
        <w:numPr>
          <w:ilvl w:val="0"/>
          <w:numId w:val="36"/>
        </w:numPr>
        <w:spacing w:after="240"/>
        <w:jc w:val="both"/>
        <w:rPr>
          <w:rFonts w:ascii="Georgia" w:hAnsi="Georgia"/>
          <w:sz w:val="22"/>
          <w:szCs w:val="22"/>
          <w:lang w:val="en-US"/>
        </w:rPr>
      </w:pPr>
      <w:r w:rsidRPr="007E36A0">
        <w:rPr>
          <w:rFonts w:ascii="Georgia" w:eastAsia="Georgia" w:hAnsi="Georgia" w:cs="Georgia"/>
          <w:sz w:val="22"/>
          <w:szCs w:val="22"/>
          <w:lang w:val="uk-UA"/>
        </w:rPr>
        <w:t xml:space="preserve">Ситуаційний аналіз </w:t>
      </w:r>
      <w:r w:rsidR="005B5762">
        <w:rPr>
          <w:rFonts w:ascii="Georgia" w:hAnsi="Georgia"/>
          <w:sz w:val="22"/>
          <w:szCs w:val="22"/>
          <w:lang w:val="en-US"/>
        </w:rPr>
        <w:t>(</w:t>
      </w:r>
      <w:r>
        <w:rPr>
          <w:rFonts w:ascii="Georgia" w:hAnsi="Georgia"/>
          <w:sz w:val="22"/>
          <w:szCs w:val="22"/>
          <w:lang w:val="uk-UA"/>
        </w:rPr>
        <w:t>до</w:t>
      </w:r>
      <w:r w:rsidR="005B5762">
        <w:rPr>
          <w:rFonts w:ascii="Georgia" w:hAnsi="Georgia"/>
          <w:sz w:val="22"/>
          <w:szCs w:val="22"/>
          <w:lang w:val="en-US"/>
        </w:rPr>
        <w:t xml:space="preserve"> 1 </w:t>
      </w:r>
      <w:r>
        <w:rPr>
          <w:rFonts w:ascii="Georgia" w:hAnsi="Georgia"/>
          <w:sz w:val="22"/>
          <w:szCs w:val="22"/>
          <w:lang w:val="uk-UA"/>
        </w:rPr>
        <w:t>сторінки</w:t>
      </w:r>
      <w:r w:rsidR="005B5762">
        <w:rPr>
          <w:rFonts w:ascii="Georgia" w:hAnsi="Georgia"/>
          <w:sz w:val="22"/>
          <w:szCs w:val="22"/>
          <w:lang w:val="en-US"/>
        </w:rPr>
        <w:t>)</w:t>
      </w:r>
    </w:p>
    <w:p w14:paraId="3156B44D" w14:textId="0946CCEB" w:rsidR="005B5762" w:rsidRPr="003F33D7" w:rsidRDefault="003F33D7" w:rsidP="005B5762">
      <w:pPr>
        <w:pStyle w:val="ListParagraph"/>
        <w:numPr>
          <w:ilvl w:val="0"/>
          <w:numId w:val="36"/>
        </w:numPr>
        <w:spacing w:after="24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lang w:val="uk-UA"/>
        </w:rPr>
        <w:t xml:space="preserve">Запропоноване вирішення проблеми з використанням </w:t>
      </w:r>
      <w:r>
        <w:rPr>
          <w:rFonts w:ascii="Georgia" w:hAnsi="Georgia"/>
          <w:sz w:val="22"/>
          <w:szCs w:val="22"/>
        </w:rPr>
        <w:t>п</w:t>
      </w:r>
      <w:r>
        <w:rPr>
          <w:rFonts w:ascii="Georgia" w:hAnsi="Georgia"/>
          <w:sz w:val="22"/>
          <w:szCs w:val="22"/>
          <w:lang w:val="uk-UA"/>
        </w:rPr>
        <w:t>і</w:t>
      </w:r>
      <w:r>
        <w:rPr>
          <w:rFonts w:ascii="Georgia" w:hAnsi="Georgia"/>
          <w:sz w:val="22"/>
          <w:szCs w:val="22"/>
        </w:rPr>
        <w:t>дход</w:t>
      </w:r>
      <w:r w:rsidR="001E11D7">
        <w:rPr>
          <w:rFonts w:ascii="Georgia" w:hAnsi="Georgia"/>
          <w:sz w:val="22"/>
          <w:szCs w:val="22"/>
          <w:lang w:val="uk-UA"/>
        </w:rPr>
        <w:t>у</w:t>
      </w:r>
      <w:r>
        <w:rPr>
          <w:rFonts w:ascii="Georgia" w:hAnsi="Georgia"/>
          <w:sz w:val="22"/>
          <w:szCs w:val="22"/>
        </w:rPr>
        <w:t xml:space="preserve"> кл</w:t>
      </w:r>
      <w:r>
        <w:rPr>
          <w:rFonts w:ascii="Georgia" w:hAnsi="Georgia"/>
          <w:sz w:val="22"/>
          <w:szCs w:val="22"/>
          <w:lang w:val="uk-UA"/>
        </w:rPr>
        <w:t>іє</w:t>
      </w:r>
      <w:r>
        <w:rPr>
          <w:rFonts w:ascii="Georgia" w:hAnsi="Georgia"/>
          <w:sz w:val="22"/>
          <w:szCs w:val="22"/>
        </w:rPr>
        <w:t>нто-ор</w:t>
      </w:r>
      <w:r>
        <w:rPr>
          <w:rFonts w:ascii="Georgia" w:hAnsi="Georgia"/>
          <w:sz w:val="22"/>
          <w:szCs w:val="22"/>
          <w:lang w:val="uk-UA"/>
        </w:rPr>
        <w:t>іє</w:t>
      </w:r>
      <w:r>
        <w:rPr>
          <w:rFonts w:ascii="Georgia" w:hAnsi="Georgia"/>
          <w:sz w:val="22"/>
          <w:szCs w:val="22"/>
        </w:rPr>
        <w:t xml:space="preserve">нтованого </w:t>
      </w:r>
      <w:r>
        <w:rPr>
          <w:rFonts w:ascii="Georgia" w:hAnsi="Georgia"/>
          <w:sz w:val="22"/>
          <w:szCs w:val="22"/>
          <w:lang w:val="uk-UA"/>
        </w:rPr>
        <w:t>дизайну (</w:t>
      </w:r>
      <w:r w:rsidR="000A4034">
        <w:rPr>
          <w:rFonts w:ascii="Georgia" w:hAnsi="Georgia"/>
          <w:sz w:val="22"/>
          <w:szCs w:val="22"/>
          <w:lang w:val="en-US"/>
        </w:rPr>
        <w:t>HCD</w:t>
      </w:r>
      <w:r>
        <w:rPr>
          <w:rFonts w:ascii="Georgia" w:hAnsi="Georgia"/>
          <w:sz w:val="22"/>
          <w:szCs w:val="22"/>
          <w:lang w:val="uk-UA"/>
        </w:rPr>
        <w:t>)</w:t>
      </w:r>
      <w:r w:rsidR="000A4034" w:rsidRPr="003F33D7">
        <w:rPr>
          <w:rFonts w:ascii="Georgia" w:hAnsi="Georgia"/>
          <w:sz w:val="22"/>
          <w:szCs w:val="22"/>
        </w:rPr>
        <w:t xml:space="preserve"> </w:t>
      </w:r>
      <w:r w:rsidR="005B5762" w:rsidRPr="003F33D7">
        <w:rPr>
          <w:rFonts w:ascii="Georgia" w:hAnsi="Georgia"/>
          <w:sz w:val="22"/>
          <w:szCs w:val="22"/>
        </w:rPr>
        <w:t>(</w:t>
      </w:r>
      <w:r>
        <w:rPr>
          <w:rFonts w:ascii="Georgia" w:hAnsi="Georgia"/>
          <w:sz w:val="22"/>
          <w:szCs w:val="22"/>
          <w:lang w:val="uk-UA"/>
        </w:rPr>
        <w:t>до</w:t>
      </w:r>
      <w:r w:rsidR="005B5762" w:rsidRPr="003F33D7">
        <w:rPr>
          <w:rFonts w:ascii="Georgia" w:hAnsi="Georgia"/>
          <w:sz w:val="22"/>
          <w:szCs w:val="22"/>
        </w:rPr>
        <w:t xml:space="preserve"> 1 </w:t>
      </w:r>
      <w:r>
        <w:rPr>
          <w:rFonts w:ascii="Georgia" w:hAnsi="Georgia"/>
          <w:sz w:val="22"/>
          <w:szCs w:val="22"/>
          <w:lang w:val="uk-UA"/>
        </w:rPr>
        <w:t>сторінки</w:t>
      </w:r>
      <w:r w:rsidR="005B5762" w:rsidRPr="003F33D7">
        <w:rPr>
          <w:rFonts w:ascii="Georgia" w:hAnsi="Georgia"/>
          <w:sz w:val="22"/>
          <w:szCs w:val="22"/>
        </w:rPr>
        <w:t>)</w:t>
      </w:r>
    </w:p>
    <w:p w14:paraId="37F76834" w14:textId="7C301096" w:rsidR="005B5762" w:rsidRPr="00EB05FF" w:rsidRDefault="003F67FA" w:rsidP="005B5762">
      <w:pPr>
        <w:pStyle w:val="ListParagraph"/>
        <w:numPr>
          <w:ilvl w:val="0"/>
          <w:numId w:val="36"/>
        </w:numPr>
        <w:spacing w:after="24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lang w:val="uk-UA"/>
        </w:rPr>
        <w:t>Орієнтовний бюджет</w:t>
      </w:r>
    </w:p>
    <w:p w14:paraId="53CE19A2" w14:textId="3E191266" w:rsidR="00030E62" w:rsidRPr="00EB05FF" w:rsidRDefault="003F67FA" w:rsidP="004C1DA7">
      <w:pPr>
        <w:spacing w:after="240" w:line="276" w:lineRule="auto"/>
        <w:ind w:right="-181"/>
        <w:jc w:val="both"/>
        <w:rPr>
          <w:rFonts w:ascii="Georgia" w:eastAsia="Georgia" w:hAnsi="Georgia" w:cs="Georgia"/>
          <w:b/>
          <w:spacing w:val="-1"/>
          <w:sz w:val="28"/>
          <w:szCs w:val="28"/>
          <w:lang w:val="uk-UA"/>
        </w:rPr>
      </w:pPr>
      <w:r w:rsidRPr="009D55A7">
        <w:rPr>
          <w:rFonts w:ascii="Georgia" w:eastAsia="Georgia" w:hAnsi="Georgia" w:cs="Georgia"/>
          <w:b/>
          <w:spacing w:val="-1"/>
          <w:sz w:val="28"/>
          <w:szCs w:val="28"/>
          <w:lang w:val="uk-UA"/>
        </w:rPr>
        <w:t>Процес розгляду та оцінювання заявки</w:t>
      </w:r>
      <w:r w:rsidR="002813D1" w:rsidRPr="000F16D5">
        <w:rPr>
          <w:rFonts w:ascii="Georgia" w:eastAsia="Georgia" w:hAnsi="Georgia" w:cs="Georgia"/>
          <w:b/>
          <w:spacing w:val="-1"/>
          <w:sz w:val="28"/>
          <w:szCs w:val="28"/>
          <w:lang w:val="ru-RU"/>
        </w:rPr>
        <w:t xml:space="preserve"> </w:t>
      </w:r>
    </w:p>
    <w:p w14:paraId="24BA444E" w14:textId="23172452" w:rsidR="00030E62" w:rsidRPr="00EB05FF" w:rsidRDefault="000E152A" w:rsidP="00387741">
      <w:pPr>
        <w:spacing w:after="240"/>
        <w:ind w:right="-181"/>
        <w:jc w:val="both"/>
        <w:rPr>
          <w:rFonts w:ascii="Georgia" w:eastAsia="Georgia" w:hAnsi="Georgia" w:cs="Georgia"/>
          <w:spacing w:val="-1"/>
          <w:sz w:val="22"/>
          <w:szCs w:val="22"/>
          <w:lang w:val="uk-UA"/>
        </w:rPr>
      </w:pPr>
      <w:r>
        <w:rPr>
          <w:rFonts w:ascii="Georgia" w:eastAsia="Georgia" w:hAnsi="Georgia" w:cs="Georgia"/>
          <w:spacing w:val="-1"/>
          <w:sz w:val="22"/>
          <w:szCs w:val="22"/>
          <w:lang w:val="uk-UA"/>
        </w:rPr>
        <w:t>Концеп</w:t>
      </w:r>
      <w:r w:rsidR="00D456DA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ції </w:t>
      </w:r>
      <w:r>
        <w:rPr>
          <w:rFonts w:ascii="Georgia" w:eastAsia="Georgia" w:hAnsi="Georgia" w:cs="Georgia"/>
          <w:spacing w:val="-1"/>
          <w:sz w:val="22"/>
          <w:szCs w:val="22"/>
          <w:lang w:val="uk-UA"/>
        </w:rPr>
        <w:t>заяв</w:t>
      </w:r>
      <w:r w:rsidR="00D456DA">
        <w:rPr>
          <w:rFonts w:ascii="Georgia" w:eastAsia="Georgia" w:hAnsi="Georgia" w:cs="Georgia"/>
          <w:spacing w:val="-1"/>
          <w:sz w:val="22"/>
          <w:szCs w:val="22"/>
          <w:lang w:val="uk-UA"/>
        </w:rPr>
        <w:t>ок</w:t>
      </w:r>
      <w:r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 пройдуть перевірку на відповідність і потім будуть розглянуті внутрішнім експертним комітетом</w:t>
      </w:r>
      <w:r w:rsidR="006C664E" w:rsidRPr="000E152A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. </w:t>
      </w:r>
      <w:r>
        <w:rPr>
          <w:rFonts w:ascii="Georgia" w:eastAsia="Georgia" w:hAnsi="Georgia" w:cs="Georgia"/>
          <w:spacing w:val="-1"/>
          <w:sz w:val="22"/>
          <w:szCs w:val="22"/>
          <w:lang w:val="uk-UA"/>
        </w:rPr>
        <w:t>Відібрані заявники отримають повідомлення про результати.</w:t>
      </w:r>
      <w:r w:rsidR="002813D1" w:rsidRPr="000E152A">
        <w:rPr>
          <w:rFonts w:ascii="Georgia" w:eastAsia="Georgia" w:hAnsi="Georgia" w:cs="Georgia"/>
          <w:spacing w:val="-1"/>
          <w:sz w:val="22"/>
          <w:szCs w:val="22"/>
          <w:lang w:val="uk-UA"/>
        </w:rPr>
        <w:t xml:space="preserve"> </w:t>
      </w:r>
    </w:p>
    <w:p w14:paraId="141B7183" w14:textId="7895C744" w:rsidR="00030E62" w:rsidRPr="00B22A89" w:rsidRDefault="003F67FA" w:rsidP="00387741">
      <w:pPr>
        <w:spacing w:after="240"/>
        <w:jc w:val="both"/>
        <w:rPr>
          <w:rFonts w:ascii="Georgia" w:hAnsi="Georgia"/>
          <w:b/>
          <w:bCs/>
          <w:sz w:val="22"/>
          <w:szCs w:val="22"/>
          <w:lang w:val="uk-UA"/>
        </w:rPr>
      </w:pPr>
      <w:bookmarkStart w:id="4" w:name="_Hlk12961330"/>
      <w:r>
        <w:rPr>
          <w:rFonts w:ascii="Georgia" w:hAnsi="Georgia"/>
          <w:b/>
          <w:bCs/>
          <w:sz w:val="22"/>
          <w:szCs w:val="22"/>
          <w:lang w:val="uk-UA"/>
        </w:rPr>
        <w:t>Критерії оцінки</w:t>
      </w:r>
      <w:r w:rsidR="00030E62" w:rsidRPr="00B22A89">
        <w:rPr>
          <w:rFonts w:ascii="Georgia" w:hAnsi="Georgia"/>
          <w:b/>
          <w:bCs/>
          <w:sz w:val="22"/>
          <w:szCs w:val="22"/>
          <w:lang w:val="uk-UA"/>
        </w:rPr>
        <w:t>:</w:t>
      </w:r>
    </w:p>
    <w:p w14:paraId="6C2E51E6" w14:textId="3424EC3D" w:rsidR="005D63BA" w:rsidRPr="000E152A" w:rsidRDefault="00D456DA" w:rsidP="00EB05FF">
      <w:pPr>
        <w:spacing w:after="240"/>
        <w:jc w:val="both"/>
        <w:rPr>
          <w:rFonts w:ascii="Georgia" w:hAnsi="Georgia"/>
          <w:bCs/>
          <w:sz w:val="22"/>
          <w:szCs w:val="22"/>
          <w:lang w:val="uk-UA"/>
        </w:rPr>
      </w:pPr>
      <w:r>
        <w:rPr>
          <w:rFonts w:ascii="Georgia" w:eastAsia="Georgia" w:hAnsi="Georgia" w:cs="Georgia"/>
          <w:spacing w:val="-1"/>
          <w:sz w:val="22"/>
          <w:szCs w:val="22"/>
          <w:lang w:val="uk-UA"/>
        </w:rPr>
        <w:t>Концепції заявок</w:t>
      </w:r>
      <w:r w:rsidR="000E152A">
        <w:rPr>
          <w:rFonts w:ascii="Georgia" w:hAnsi="Georgia"/>
          <w:bCs/>
          <w:sz w:val="22"/>
          <w:szCs w:val="22"/>
          <w:lang w:val="uk-UA"/>
        </w:rPr>
        <w:t>, які  демонструють високий рівень інновацій та розуміння проблеми, яку вони пропонують вирішити будуть допущені до розгляду</w:t>
      </w:r>
      <w:r w:rsidR="005D63BA" w:rsidRPr="000E152A">
        <w:rPr>
          <w:rFonts w:ascii="Georgia" w:hAnsi="Georgia"/>
          <w:bCs/>
          <w:sz w:val="22"/>
          <w:szCs w:val="22"/>
          <w:lang w:val="uk-UA"/>
        </w:rPr>
        <w:t>.</w:t>
      </w:r>
    </w:p>
    <w:p w14:paraId="19596414" w14:textId="1FC80F90" w:rsidR="003058BA" w:rsidRPr="000E152A" w:rsidRDefault="000E152A" w:rsidP="003058BA">
      <w:pPr>
        <w:spacing w:after="240"/>
        <w:jc w:val="both"/>
        <w:rPr>
          <w:rFonts w:ascii="Georgia" w:hAnsi="Georgia"/>
          <w:bCs/>
          <w:sz w:val="22"/>
          <w:szCs w:val="22"/>
          <w:lang w:val="ru-RU"/>
        </w:rPr>
      </w:pPr>
      <w:r>
        <w:rPr>
          <w:rFonts w:ascii="Georgia" w:hAnsi="Georgia"/>
          <w:bCs/>
          <w:sz w:val="22"/>
          <w:szCs w:val="22"/>
          <w:lang w:val="uk-UA"/>
        </w:rPr>
        <w:lastRenderedPageBreak/>
        <w:t>Наступні критерії оцінки будуть використовуватися внутрішнім експертним комітетом для розгляду концеп</w:t>
      </w:r>
      <w:r w:rsidR="00D456DA">
        <w:rPr>
          <w:rFonts w:ascii="Georgia" w:hAnsi="Georgia"/>
          <w:bCs/>
          <w:sz w:val="22"/>
          <w:szCs w:val="22"/>
          <w:lang w:val="uk-UA"/>
        </w:rPr>
        <w:t xml:space="preserve">цій </w:t>
      </w:r>
      <w:r>
        <w:rPr>
          <w:rFonts w:ascii="Georgia" w:hAnsi="Georgia"/>
          <w:bCs/>
          <w:sz w:val="22"/>
          <w:szCs w:val="22"/>
          <w:lang w:val="uk-UA"/>
        </w:rPr>
        <w:t>заявок, які пройшли критерії відповідності</w:t>
      </w:r>
      <w:r w:rsidR="005D63BA" w:rsidRPr="000E152A">
        <w:rPr>
          <w:rFonts w:ascii="Georgia" w:hAnsi="Georgia"/>
          <w:bCs/>
          <w:sz w:val="22"/>
          <w:szCs w:val="22"/>
          <w:lang w:val="ru-R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3058BA" w:rsidRPr="00B22A89" w14:paraId="1E37C273" w14:textId="77777777" w:rsidTr="00C5698A">
        <w:tc>
          <w:tcPr>
            <w:tcW w:w="3245" w:type="dxa"/>
          </w:tcPr>
          <w:p w14:paraId="1561117F" w14:textId="51E9B2E8" w:rsidR="003058BA" w:rsidRPr="00B22A89" w:rsidRDefault="00881182" w:rsidP="00C5698A">
            <w:pPr>
              <w:spacing w:after="240"/>
              <w:jc w:val="both"/>
              <w:rPr>
                <w:rFonts w:ascii="Georgia" w:hAnsi="Georgia"/>
                <w:bCs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  <w:lang w:val="uk-UA"/>
              </w:rPr>
              <w:t>Ситуаційний аналіз</w:t>
            </w:r>
            <w:r w:rsidR="003058BA" w:rsidRPr="00B22A89">
              <w:rPr>
                <w:rFonts w:ascii="Georgia" w:hAnsi="Georgia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245" w:type="dxa"/>
          </w:tcPr>
          <w:p w14:paraId="47E8F623" w14:textId="3BD82618" w:rsidR="003058BA" w:rsidRPr="001E11D7" w:rsidRDefault="00EA465A" w:rsidP="00C5698A">
            <w:pPr>
              <w:spacing w:after="240"/>
              <w:jc w:val="both"/>
              <w:rPr>
                <w:rFonts w:ascii="Georgia" w:hAnsi="Georgia"/>
                <w:bCs/>
                <w:sz w:val="22"/>
                <w:szCs w:val="22"/>
                <w:lang w:val="ru-RU"/>
              </w:rPr>
            </w:pPr>
            <w:r>
              <w:rPr>
                <w:rFonts w:ascii="Georgia" w:hAnsi="Georgia"/>
                <w:bCs/>
                <w:sz w:val="22"/>
                <w:szCs w:val="22"/>
                <w:lang w:val="uk-UA"/>
              </w:rPr>
              <w:t>Буде оцінюватись р</w:t>
            </w:r>
            <w:r w:rsidR="004472EE">
              <w:rPr>
                <w:rFonts w:ascii="Georgia" w:hAnsi="Georgia"/>
                <w:bCs/>
                <w:sz w:val="22"/>
                <w:szCs w:val="22"/>
                <w:lang w:val="uk-UA"/>
              </w:rPr>
              <w:t>івень розуміння та знань про проблему та особливі потреби на місцевому рівні, включаючи висновки з тестування ідеї</w:t>
            </w:r>
            <w:r w:rsidR="003058BA" w:rsidRPr="001E11D7">
              <w:rPr>
                <w:rFonts w:ascii="Georgia" w:hAnsi="Georgia"/>
                <w:bCs/>
                <w:sz w:val="22"/>
                <w:szCs w:val="22"/>
                <w:lang w:val="ru-RU"/>
              </w:rPr>
              <w:t>.</w:t>
            </w:r>
            <w:r w:rsidR="00A83AEB" w:rsidRPr="001E11D7">
              <w:rPr>
                <w:rFonts w:ascii="Georgia" w:hAnsi="Georgia"/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46" w:type="dxa"/>
          </w:tcPr>
          <w:p w14:paraId="4F37795D" w14:textId="19913181" w:rsidR="003058BA" w:rsidRPr="00C74002" w:rsidRDefault="009133CC" w:rsidP="00C5698A">
            <w:pPr>
              <w:spacing w:after="240"/>
              <w:jc w:val="both"/>
              <w:rPr>
                <w:rFonts w:ascii="Georgia" w:hAnsi="Georgia"/>
                <w:bCs/>
                <w:sz w:val="22"/>
                <w:szCs w:val="22"/>
                <w:lang w:val="uk-UA"/>
              </w:rPr>
            </w:pPr>
            <w:r w:rsidRPr="00B22A89">
              <w:rPr>
                <w:rFonts w:ascii="Georgia" w:hAnsi="Georgia"/>
                <w:bCs/>
                <w:sz w:val="22"/>
                <w:szCs w:val="22"/>
              </w:rPr>
              <w:t xml:space="preserve">20 </w:t>
            </w:r>
            <w:r w:rsidR="00C74002">
              <w:rPr>
                <w:rFonts w:ascii="Georgia" w:hAnsi="Georgia"/>
                <w:bCs/>
                <w:sz w:val="22"/>
                <w:szCs w:val="22"/>
                <w:lang w:val="uk-UA"/>
              </w:rPr>
              <w:t>балів</w:t>
            </w:r>
          </w:p>
        </w:tc>
      </w:tr>
      <w:tr w:rsidR="005D63BA" w:rsidRPr="00B22A89" w14:paraId="67B412AE" w14:textId="77777777" w:rsidTr="00C5698A">
        <w:tc>
          <w:tcPr>
            <w:tcW w:w="3245" w:type="dxa"/>
          </w:tcPr>
          <w:p w14:paraId="3F461402" w14:textId="51BB2490" w:rsidR="005D63BA" w:rsidRPr="00B22A89" w:rsidRDefault="00881182" w:rsidP="00C5698A">
            <w:pPr>
              <w:spacing w:after="240"/>
              <w:jc w:val="both"/>
              <w:rPr>
                <w:rFonts w:ascii="Georgia" w:hAnsi="Georgia"/>
                <w:bCs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  <w:lang w:val="uk-UA"/>
              </w:rPr>
              <w:t>Залучення цільової аудиторії</w:t>
            </w:r>
            <w:r w:rsidR="005D63BA" w:rsidRPr="00B22A89">
              <w:rPr>
                <w:rFonts w:ascii="Georgia" w:hAnsi="Georgi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45" w:type="dxa"/>
          </w:tcPr>
          <w:p w14:paraId="7E7A6744" w14:textId="0880AFF7" w:rsidR="005D63BA" w:rsidRPr="00B06330" w:rsidRDefault="00EA465A" w:rsidP="00C5698A">
            <w:pPr>
              <w:spacing w:after="240"/>
              <w:jc w:val="both"/>
              <w:rPr>
                <w:rFonts w:ascii="Georgia" w:hAnsi="Georgia"/>
                <w:bCs/>
                <w:sz w:val="22"/>
                <w:szCs w:val="22"/>
                <w:lang w:val="ru-RU"/>
              </w:rPr>
            </w:pPr>
            <w:r>
              <w:rPr>
                <w:rFonts w:ascii="Georgia" w:hAnsi="Georgia"/>
                <w:bCs/>
                <w:sz w:val="22"/>
                <w:szCs w:val="22"/>
                <w:lang w:val="uk-UA"/>
              </w:rPr>
              <w:t>Буде оцінюватись з</w:t>
            </w:r>
            <w:r w:rsidR="00B06330">
              <w:rPr>
                <w:rFonts w:ascii="Georgia" w:hAnsi="Georgia"/>
                <w:bCs/>
                <w:sz w:val="22"/>
                <w:szCs w:val="22"/>
                <w:lang w:val="uk-UA"/>
              </w:rPr>
              <w:t>алучення бенефіціарів</w:t>
            </w:r>
            <w:r w:rsidR="007F2D57">
              <w:rPr>
                <w:rFonts w:ascii="Georgia" w:hAnsi="Georgia"/>
                <w:bCs/>
                <w:sz w:val="22"/>
                <w:szCs w:val="22"/>
                <w:lang w:val="uk-UA"/>
              </w:rPr>
              <w:t>_ок</w:t>
            </w:r>
            <w:r w:rsidR="00B06330">
              <w:rPr>
                <w:rFonts w:ascii="Georgia" w:hAnsi="Georgia"/>
                <w:bCs/>
                <w:sz w:val="22"/>
                <w:szCs w:val="22"/>
                <w:lang w:val="uk-UA"/>
              </w:rPr>
              <w:t xml:space="preserve"> до розробки концеп</w:t>
            </w:r>
            <w:r w:rsidR="00D456DA">
              <w:rPr>
                <w:rFonts w:ascii="Georgia" w:hAnsi="Georgia"/>
                <w:bCs/>
                <w:sz w:val="22"/>
                <w:szCs w:val="22"/>
                <w:lang w:val="uk-UA"/>
              </w:rPr>
              <w:t>ції</w:t>
            </w:r>
            <w:r w:rsidR="00B06330">
              <w:rPr>
                <w:rFonts w:ascii="Georgia" w:hAnsi="Georgia"/>
                <w:bCs/>
                <w:sz w:val="22"/>
                <w:szCs w:val="22"/>
                <w:lang w:val="uk-UA"/>
              </w:rPr>
              <w:t xml:space="preserve"> заявки</w:t>
            </w:r>
            <w:r w:rsidR="009133CC" w:rsidRPr="00B06330">
              <w:rPr>
                <w:rFonts w:ascii="Georgia" w:hAnsi="Georgia"/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46" w:type="dxa"/>
          </w:tcPr>
          <w:p w14:paraId="38D8940A" w14:textId="020CE10E" w:rsidR="005D63BA" w:rsidRPr="00C74002" w:rsidRDefault="009133CC" w:rsidP="00C5698A">
            <w:pPr>
              <w:spacing w:after="240"/>
              <w:jc w:val="both"/>
              <w:rPr>
                <w:rFonts w:ascii="Georgia" w:hAnsi="Georgia"/>
                <w:bCs/>
                <w:sz w:val="22"/>
                <w:szCs w:val="22"/>
                <w:lang w:val="uk-UA"/>
              </w:rPr>
            </w:pPr>
            <w:r w:rsidRPr="00B22A89">
              <w:rPr>
                <w:rFonts w:ascii="Georgia" w:hAnsi="Georgia"/>
                <w:bCs/>
                <w:sz w:val="22"/>
                <w:szCs w:val="22"/>
              </w:rPr>
              <w:t>40</w:t>
            </w:r>
            <w:r w:rsidR="00C74002">
              <w:rPr>
                <w:rFonts w:ascii="Georgia" w:hAnsi="Georgia"/>
                <w:bCs/>
                <w:sz w:val="22"/>
                <w:szCs w:val="22"/>
                <w:lang w:val="uk-UA"/>
              </w:rPr>
              <w:t xml:space="preserve"> балів</w:t>
            </w:r>
          </w:p>
        </w:tc>
      </w:tr>
      <w:tr w:rsidR="003058BA" w:rsidRPr="00B22A89" w14:paraId="2F943725" w14:textId="77777777" w:rsidTr="00C5698A">
        <w:tc>
          <w:tcPr>
            <w:tcW w:w="3245" w:type="dxa"/>
          </w:tcPr>
          <w:p w14:paraId="5C2B6B33" w14:textId="63E260F2" w:rsidR="003058BA" w:rsidRPr="00881182" w:rsidRDefault="00881182" w:rsidP="00C5698A">
            <w:pPr>
              <w:spacing w:after="240"/>
              <w:jc w:val="both"/>
              <w:rPr>
                <w:rFonts w:ascii="Georgia" w:hAnsi="Georgia"/>
                <w:bCs/>
                <w:sz w:val="22"/>
                <w:szCs w:val="22"/>
                <w:lang w:val="uk-UA"/>
              </w:rPr>
            </w:pPr>
            <w:r>
              <w:rPr>
                <w:rFonts w:ascii="Georgia" w:hAnsi="Georgia"/>
                <w:bCs/>
                <w:sz w:val="22"/>
                <w:szCs w:val="22"/>
                <w:lang w:val="uk-UA"/>
              </w:rPr>
              <w:t>Інновації</w:t>
            </w:r>
          </w:p>
        </w:tc>
        <w:tc>
          <w:tcPr>
            <w:tcW w:w="3245" w:type="dxa"/>
          </w:tcPr>
          <w:p w14:paraId="245F5393" w14:textId="772FF85F" w:rsidR="009133CC" w:rsidRPr="00B06330" w:rsidRDefault="00EA465A" w:rsidP="009133CC">
            <w:pPr>
              <w:jc w:val="both"/>
              <w:rPr>
                <w:rFonts w:ascii="Georgia" w:hAnsi="Georgia"/>
                <w:bCs/>
                <w:sz w:val="22"/>
                <w:szCs w:val="22"/>
                <w:lang w:val="uk-UA"/>
              </w:rPr>
            </w:pPr>
            <w:r>
              <w:rPr>
                <w:rFonts w:ascii="Georgia" w:hAnsi="Georgia"/>
                <w:bCs/>
                <w:sz w:val="22"/>
                <w:szCs w:val="22"/>
                <w:lang w:val="uk-UA"/>
              </w:rPr>
              <w:t>Буде оцінюватись і</w:t>
            </w:r>
            <w:r w:rsidR="00B06330">
              <w:rPr>
                <w:rFonts w:ascii="Georgia" w:hAnsi="Georgia"/>
                <w:bCs/>
                <w:sz w:val="22"/>
                <w:szCs w:val="22"/>
                <w:lang w:val="uk-UA"/>
              </w:rPr>
              <w:t>нноваційний підхід, запропонований заявником при розробці рішення, яке задовольняє потреби бенефіціарів</w:t>
            </w:r>
            <w:r w:rsidR="007D2D23">
              <w:rPr>
                <w:rFonts w:ascii="Georgia" w:hAnsi="Georgia"/>
                <w:bCs/>
                <w:sz w:val="22"/>
                <w:szCs w:val="22"/>
                <w:lang w:val="uk-UA"/>
              </w:rPr>
              <w:t>_ок</w:t>
            </w:r>
            <w:r w:rsidR="00B06330">
              <w:rPr>
                <w:rFonts w:ascii="Georgia" w:hAnsi="Georgia"/>
                <w:bCs/>
                <w:sz w:val="22"/>
                <w:szCs w:val="22"/>
                <w:lang w:val="uk-UA"/>
              </w:rPr>
              <w:t xml:space="preserve"> і направлене на досягнення кращих результатів і більшого впливу</w:t>
            </w:r>
            <w:r w:rsidR="00EB05FF" w:rsidRPr="00B06330">
              <w:rPr>
                <w:rFonts w:ascii="Georgia" w:hAnsi="Georgia"/>
                <w:bCs/>
                <w:sz w:val="22"/>
                <w:szCs w:val="22"/>
                <w:lang w:val="uk-UA"/>
              </w:rPr>
              <w:t>.</w:t>
            </w:r>
          </w:p>
          <w:p w14:paraId="08BC70ED" w14:textId="788CA064" w:rsidR="003058BA" w:rsidRPr="00B06330" w:rsidRDefault="009133CC" w:rsidP="00EB05FF">
            <w:pPr>
              <w:jc w:val="both"/>
              <w:rPr>
                <w:rFonts w:ascii="Georgia" w:hAnsi="Georgia"/>
                <w:bCs/>
                <w:sz w:val="22"/>
                <w:szCs w:val="22"/>
                <w:lang w:val="uk-UA"/>
              </w:rPr>
            </w:pPr>
            <w:r w:rsidRPr="00B06330">
              <w:rPr>
                <w:rFonts w:ascii="Georgia" w:hAnsi="Georgia"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246" w:type="dxa"/>
          </w:tcPr>
          <w:p w14:paraId="4044EF11" w14:textId="2F0DC100" w:rsidR="003058BA" w:rsidRPr="00C74002" w:rsidRDefault="009133CC" w:rsidP="00C5698A">
            <w:pPr>
              <w:spacing w:after="240"/>
              <w:jc w:val="both"/>
              <w:rPr>
                <w:rFonts w:ascii="Georgia" w:hAnsi="Georgia"/>
                <w:bCs/>
                <w:sz w:val="22"/>
                <w:szCs w:val="22"/>
                <w:lang w:val="uk-UA"/>
              </w:rPr>
            </w:pPr>
            <w:r w:rsidRPr="00B22A89">
              <w:rPr>
                <w:rFonts w:ascii="Georgia" w:hAnsi="Georgia"/>
                <w:bCs/>
                <w:sz w:val="22"/>
                <w:szCs w:val="22"/>
              </w:rPr>
              <w:t xml:space="preserve">40 </w:t>
            </w:r>
            <w:r w:rsidR="00C74002">
              <w:rPr>
                <w:rFonts w:ascii="Georgia" w:hAnsi="Georgia"/>
                <w:bCs/>
                <w:sz w:val="22"/>
                <w:szCs w:val="22"/>
                <w:lang w:val="uk-UA"/>
              </w:rPr>
              <w:t>балів</w:t>
            </w:r>
          </w:p>
        </w:tc>
      </w:tr>
    </w:tbl>
    <w:p w14:paraId="14303B23" w14:textId="77777777" w:rsidR="003058BA" w:rsidRPr="00B22A89" w:rsidRDefault="003058BA" w:rsidP="00387741">
      <w:pPr>
        <w:spacing w:after="240"/>
        <w:jc w:val="both"/>
        <w:rPr>
          <w:rFonts w:ascii="Georgia" w:hAnsi="Georgia"/>
          <w:b/>
          <w:bCs/>
          <w:sz w:val="22"/>
          <w:szCs w:val="22"/>
          <w:lang w:val="uk-UA"/>
        </w:rPr>
      </w:pPr>
    </w:p>
    <w:bookmarkEnd w:id="4"/>
    <w:p w14:paraId="63CC4C9A" w14:textId="4C5EDD8B" w:rsidR="00A60CF9" w:rsidRPr="00B15E10" w:rsidRDefault="00B15E10" w:rsidP="00A60CF9">
      <w:pPr>
        <w:spacing w:after="240"/>
        <w:ind w:right="7385"/>
        <w:jc w:val="both"/>
        <w:rPr>
          <w:rFonts w:ascii="Georgia" w:eastAsia="Georgia" w:hAnsi="Georgia" w:cs="Georgia"/>
          <w:sz w:val="26"/>
          <w:szCs w:val="26"/>
          <w:lang w:val="uk-UA"/>
        </w:rPr>
      </w:pPr>
      <w:r>
        <w:rPr>
          <w:rFonts w:ascii="Georgia" w:eastAsia="Georgia" w:hAnsi="Georgia" w:cs="Georgia"/>
          <w:b/>
          <w:sz w:val="26"/>
          <w:szCs w:val="26"/>
          <w:lang w:val="uk-UA"/>
        </w:rPr>
        <w:t>Важлива інформація</w:t>
      </w:r>
    </w:p>
    <w:p w14:paraId="34FCFB3D" w14:textId="0F4353A5" w:rsidR="00A60CF9" w:rsidRPr="00EB05FF" w:rsidRDefault="00B15E10" w:rsidP="00A60CF9">
      <w:pPr>
        <w:pStyle w:val="ListParagraph"/>
        <w:numPr>
          <w:ilvl w:val="0"/>
          <w:numId w:val="13"/>
        </w:numPr>
        <w:tabs>
          <w:tab w:val="left" w:pos="460"/>
        </w:tabs>
        <w:spacing w:after="120" w:line="240" w:lineRule="exact"/>
        <w:ind w:right="79"/>
        <w:jc w:val="both"/>
        <w:rPr>
          <w:rFonts w:ascii="Georgia" w:eastAsia="Georgia" w:hAnsi="Georgia" w:cs="Georgia"/>
          <w:spacing w:val="1"/>
          <w:position w:val="1"/>
          <w:sz w:val="22"/>
          <w:szCs w:val="22"/>
          <w:lang w:val="uk-UA"/>
        </w:rPr>
      </w:pPr>
      <w:r w:rsidRPr="00A14AE0">
        <w:rPr>
          <w:rFonts w:ascii="Georgia" w:eastAsia="Calibri" w:hAnsi="Georgia" w:cs="Calibri"/>
          <w:spacing w:val="1"/>
          <w:position w:val="1"/>
          <w:sz w:val="22"/>
          <w:szCs w:val="22"/>
          <w:lang w:val="uk-UA"/>
        </w:rPr>
        <w:t>Заявникам</w:t>
      </w:r>
      <w:r>
        <w:rPr>
          <w:rFonts w:ascii="Georgia" w:eastAsia="Calibri" w:hAnsi="Georgia" w:cs="Calibri"/>
          <w:spacing w:val="1"/>
          <w:position w:val="1"/>
          <w:sz w:val="22"/>
          <w:szCs w:val="22"/>
          <w:lang w:val="uk-UA"/>
        </w:rPr>
        <w:t xml:space="preserve"> </w:t>
      </w:r>
      <w:r w:rsidRPr="00A14AE0">
        <w:rPr>
          <w:rFonts w:ascii="Georgia" w:eastAsia="Calibri" w:hAnsi="Georgia" w:cs="Calibri"/>
          <w:spacing w:val="1"/>
          <w:position w:val="1"/>
          <w:sz w:val="22"/>
          <w:szCs w:val="22"/>
          <w:lang w:val="uk-UA"/>
        </w:rPr>
        <w:t>буде повідомлено про результати розгляду їхньої заявки письмово електронною поштою</w:t>
      </w:r>
      <w:r w:rsidR="00C25361">
        <w:rPr>
          <w:rFonts w:ascii="Georgia" w:eastAsia="Calibri" w:hAnsi="Georgia" w:cs="Calibri"/>
          <w:spacing w:val="1"/>
          <w:position w:val="1"/>
          <w:sz w:val="22"/>
          <w:szCs w:val="22"/>
          <w:lang w:val="uk-UA"/>
        </w:rPr>
        <w:t xml:space="preserve"> протягом</w:t>
      </w:r>
      <w:r w:rsidR="007D4D23">
        <w:rPr>
          <w:rFonts w:ascii="Georgia" w:eastAsia="Calibri" w:hAnsi="Georgia" w:cs="Calibri"/>
          <w:spacing w:val="1"/>
          <w:position w:val="1"/>
          <w:sz w:val="22"/>
          <w:szCs w:val="22"/>
          <w:lang w:val="uk-UA"/>
        </w:rPr>
        <w:t xml:space="preserve"> місяця з дати завершення подачі концепцій.</w:t>
      </w:r>
    </w:p>
    <w:p w14:paraId="5A86DEBF" w14:textId="77777777" w:rsidR="005D5485" w:rsidRPr="00B15E10" w:rsidRDefault="005D5485" w:rsidP="00CF405E">
      <w:pPr>
        <w:spacing w:after="240" w:line="240" w:lineRule="exact"/>
        <w:ind w:right="1372"/>
        <w:jc w:val="both"/>
        <w:rPr>
          <w:rFonts w:ascii="Georgia" w:eastAsia="Georgia" w:hAnsi="Georgia" w:cs="Georgia"/>
          <w:b/>
          <w:bCs/>
          <w:sz w:val="28"/>
          <w:szCs w:val="28"/>
          <w:lang w:val="ru-RU"/>
        </w:rPr>
      </w:pPr>
    </w:p>
    <w:p w14:paraId="088F76A3" w14:textId="02D1D806" w:rsidR="00D424C0" w:rsidRPr="00EB05FF" w:rsidRDefault="00B15E10" w:rsidP="00D424C0">
      <w:pPr>
        <w:jc w:val="both"/>
        <w:rPr>
          <w:rFonts w:ascii="Georgia" w:hAnsi="Georgia"/>
          <w:sz w:val="22"/>
          <w:szCs w:val="22"/>
        </w:rPr>
      </w:pPr>
      <w:r w:rsidRPr="007E36A0">
        <w:rPr>
          <w:rFonts w:ascii="Georgia" w:hAnsi="Georgia"/>
          <w:sz w:val="22"/>
          <w:szCs w:val="22"/>
          <w:lang w:val="uk-UA"/>
        </w:rPr>
        <w:t xml:space="preserve">У разі виникнення технічних проблем із завантаженням документів прохання звертатись за </w:t>
      </w:r>
      <w:r>
        <w:rPr>
          <w:rFonts w:ascii="Georgia" w:hAnsi="Georgia"/>
          <w:sz w:val="22"/>
          <w:szCs w:val="22"/>
          <w:lang w:val="uk-UA"/>
        </w:rPr>
        <w:t xml:space="preserve">електронною </w:t>
      </w:r>
      <w:r w:rsidRPr="007E36A0">
        <w:rPr>
          <w:rFonts w:ascii="Georgia" w:hAnsi="Georgia"/>
          <w:sz w:val="22"/>
          <w:szCs w:val="22"/>
          <w:lang w:val="uk-UA"/>
        </w:rPr>
        <w:t>адресою</w:t>
      </w:r>
      <w:r w:rsidR="006361C7" w:rsidRPr="00EB05FF">
        <w:rPr>
          <w:rFonts w:ascii="Georgia" w:hAnsi="Georgia"/>
          <w:sz w:val="22"/>
          <w:szCs w:val="22"/>
          <w:lang w:val="uk-UA"/>
        </w:rPr>
        <w:t xml:space="preserve"> </w:t>
      </w:r>
      <w:hyperlink r:id="rId10" w:history="1">
        <w:r w:rsidR="00AE2F6B" w:rsidRPr="00EB05FF">
          <w:rPr>
            <w:rStyle w:val="Hyperlink"/>
            <w:rFonts w:ascii="Georgia" w:hAnsi="Georgia"/>
            <w:color w:val="auto"/>
            <w:sz w:val="22"/>
            <w:szCs w:val="22"/>
          </w:rPr>
          <w:t>grants.wou@pactworld.org</w:t>
        </w:r>
      </w:hyperlink>
      <w:r w:rsidR="00AE2F6B" w:rsidRPr="00EB05FF">
        <w:rPr>
          <w:rFonts w:ascii="Georgia" w:hAnsi="Georgia"/>
          <w:sz w:val="22"/>
          <w:szCs w:val="22"/>
        </w:rPr>
        <w:t xml:space="preserve">. </w:t>
      </w:r>
    </w:p>
    <w:p w14:paraId="0C0641B6" w14:textId="77777777" w:rsidR="00D424C0" w:rsidRPr="00EB05FF" w:rsidRDefault="00D424C0" w:rsidP="00D424C0">
      <w:pPr>
        <w:jc w:val="both"/>
        <w:rPr>
          <w:rFonts w:ascii="Georgia" w:hAnsi="Georgia"/>
          <w:b/>
          <w:sz w:val="22"/>
          <w:szCs w:val="22"/>
        </w:rPr>
      </w:pPr>
    </w:p>
    <w:sectPr w:rsidR="00D424C0" w:rsidRPr="00EB05FF" w:rsidSect="00804BA5">
      <w:headerReference w:type="first" r:id="rId11"/>
      <w:footerReference w:type="first" r:id="rId12"/>
      <w:pgSz w:w="11906" w:h="16838"/>
      <w:pgMar w:top="1440" w:right="1080" w:bottom="1440" w:left="1080" w:header="708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10B9" w14:textId="77777777" w:rsidR="00C40E90" w:rsidRDefault="00C40E90" w:rsidP="00CB07BE">
      <w:r>
        <w:separator/>
      </w:r>
    </w:p>
  </w:endnote>
  <w:endnote w:type="continuationSeparator" w:id="0">
    <w:p w14:paraId="7B9037CD" w14:textId="77777777" w:rsidR="00C40E90" w:rsidRDefault="00C40E90" w:rsidP="00CB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C835D" w14:textId="77777777" w:rsidR="00A02427" w:rsidRDefault="00A02427" w:rsidP="00D50FA5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Project undertaken with the financial support of the Government of Canada provided through Global Affairs Canada</w:t>
    </w:r>
  </w:p>
  <w:p w14:paraId="30CF8B4F" w14:textId="2AE7B6BE" w:rsidR="0015014E" w:rsidRDefault="00A02427" w:rsidP="00D50FA5">
    <w:pPr>
      <w:pStyle w:val="Footer"/>
      <w:jc w:val="center"/>
    </w:pPr>
    <w:r>
      <w:rPr>
        <w:rFonts w:ascii="Georgia" w:hAnsi="Georgia"/>
      </w:rPr>
      <w:t xml:space="preserve">4 </w:t>
    </w:r>
    <w:proofErr w:type="spellStart"/>
    <w:r>
      <w:rPr>
        <w:rFonts w:ascii="Georgia" w:hAnsi="Georgia"/>
      </w:rPr>
      <w:t>Volodymyrska</w:t>
    </w:r>
    <w:proofErr w:type="spellEnd"/>
    <w:r>
      <w:rPr>
        <w:rFonts w:ascii="Georgia" w:hAnsi="Georgia"/>
      </w:rPr>
      <w:t xml:space="preserve"> St., Kyiv, 01001, t.+380(44)377-5464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7C03A" w14:textId="77777777" w:rsidR="00C40E90" w:rsidRDefault="00C40E90" w:rsidP="00CB07BE">
      <w:r>
        <w:separator/>
      </w:r>
    </w:p>
  </w:footnote>
  <w:footnote w:type="continuationSeparator" w:id="0">
    <w:p w14:paraId="57B95912" w14:textId="77777777" w:rsidR="00C40E90" w:rsidRDefault="00C40E90" w:rsidP="00CB07BE">
      <w:r>
        <w:continuationSeparator/>
      </w:r>
    </w:p>
  </w:footnote>
  <w:footnote w:id="1">
    <w:p w14:paraId="34EE137C" w14:textId="0048E4C4" w:rsidR="00284486" w:rsidRDefault="002844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4486">
        <w:t xml:space="preserve">  UNFPA, Masculinity Today: Men’s Attitudes to Gender Stereotypes and Violence against Women, 2018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B6536" w14:textId="0EA8766D" w:rsidR="0015014E" w:rsidRDefault="0015014E" w:rsidP="00D50FA5">
    <w:pPr>
      <w:pStyle w:val="Header"/>
      <w:jc w:val="center"/>
    </w:pPr>
    <w:r>
      <w:rPr>
        <w:noProof/>
      </w:rPr>
      <w:drawing>
        <wp:inline distT="0" distB="0" distL="0" distR="0" wp14:anchorId="6FD3DCCE" wp14:editId="26AC8B11">
          <wp:extent cx="4617729" cy="1008890"/>
          <wp:effectExtent l="0" t="0" r="0" b="127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eng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7729" cy="1008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0FF2"/>
    <w:multiLevelType w:val="hybridMultilevel"/>
    <w:tmpl w:val="FED61B5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54697"/>
    <w:multiLevelType w:val="hybridMultilevel"/>
    <w:tmpl w:val="F2924E5A"/>
    <w:lvl w:ilvl="0" w:tplc="20940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30E88"/>
    <w:multiLevelType w:val="hybridMultilevel"/>
    <w:tmpl w:val="83167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377ED"/>
    <w:multiLevelType w:val="hybridMultilevel"/>
    <w:tmpl w:val="1E56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12477"/>
    <w:multiLevelType w:val="hybridMultilevel"/>
    <w:tmpl w:val="3496C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76933"/>
    <w:multiLevelType w:val="hybridMultilevel"/>
    <w:tmpl w:val="55B8CD0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8A47327"/>
    <w:multiLevelType w:val="hybridMultilevel"/>
    <w:tmpl w:val="196C8E62"/>
    <w:lvl w:ilvl="0" w:tplc="A2ECB1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D52068A"/>
    <w:multiLevelType w:val="hybridMultilevel"/>
    <w:tmpl w:val="354C04D0"/>
    <w:lvl w:ilvl="0" w:tplc="584CF71A">
      <w:start w:val="1"/>
      <w:numFmt w:val="decimal"/>
      <w:lvlText w:val="%1."/>
      <w:lvlJc w:val="left"/>
      <w:pPr>
        <w:ind w:left="1077" w:hanging="360"/>
      </w:pPr>
      <w:rPr>
        <w:rFonts w:hint="default"/>
        <w:b/>
        <w:i w:val="0"/>
        <w:color w:val="7F7F7F" w:themeColor="text1" w:themeTint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72D4B"/>
    <w:multiLevelType w:val="multilevel"/>
    <w:tmpl w:val="F8BA80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9" w15:restartNumberingAfterBreak="0">
    <w:nsid w:val="28E2287F"/>
    <w:multiLevelType w:val="hybridMultilevel"/>
    <w:tmpl w:val="14CC556E"/>
    <w:lvl w:ilvl="0" w:tplc="84A2C6EE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04DE7"/>
    <w:multiLevelType w:val="hybridMultilevel"/>
    <w:tmpl w:val="942E18B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23DD4"/>
    <w:multiLevelType w:val="hybridMultilevel"/>
    <w:tmpl w:val="4C386264"/>
    <w:lvl w:ilvl="0" w:tplc="4BF2EB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B49D9"/>
    <w:multiLevelType w:val="hybridMultilevel"/>
    <w:tmpl w:val="36E0AE0A"/>
    <w:lvl w:ilvl="0" w:tplc="039E349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0114F"/>
    <w:multiLevelType w:val="hybridMultilevel"/>
    <w:tmpl w:val="DE7C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94F0B"/>
    <w:multiLevelType w:val="hybridMultilevel"/>
    <w:tmpl w:val="4AFC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C7C55"/>
    <w:multiLevelType w:val="hybridMultilevel"/>
    <w:tmpl w:val="48820F9C"/>
    <w:lvl w:ilvl="0" w:tplc="F60EFF14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4270"/>
    <w:multiLevelType w:val="hybridMultilevel"/>
    <w:tmpl w:val="CC241350"/>
    <w:lvl w:ilvl="0" w:tplc="8F6CA0F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906CF"/>
    <w:multiLevelType w:val="hybridMultilevel"/>
    <w:tmpl w:val="C80E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94DDF"/>
    <w:multiLevelType w:val="hybridMultilevel"/>
    <w:tmpl w:val="D07E2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2E456C">
      <w:numFmt w:val="bullet"/>
      <w:lvlText w:val="•"/>
      <w:lvlJc w:val="left"/>
      <w:pPr>
        <w:ind w:left="1800" w:hanging="720"/>
      </w:pPr>
      <w:rPr>
        <w:rFonts w:ascii="Georgia" w:eastAsia="Times New Roman" w:hAnsi="Georgia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26AEA"/>
    <w:multiLevelType w:val="hybridMultilevel"/>
    <w:tmpl w:val="334E9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240FC"/>
    <w:multiLevelType w:val="hybridMultilevel"/>
    <w:tmpl w:val="92FEA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01281"/>
    <w:multiLevelType w:val="hybridMultilevel"/>
    <w:tmpl w:val="9A60DD26"/>
    <w:lvl w:ilvl="0" w:tplc="283E47BE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40C57"/>
    <w:multiLevelType w:val="hybridMultilevel"/>
    <w:tmpl w:val="B92A092A"/>
    <w:lvl w:ilvl="0" w:tplc="0422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23" w15:restartNumberingAfterBreak="0">
    <w:nsid w:val="57454839"/>
    <w:multiLevelType w:val="hybridMultilevel"/>
    <w:tmpl w:val="C9F8BBB6"/>
    <w:lvl w:ilvl="0" w:tplc="4BF2EB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978C9"/>
    <w:multiLevelType w:val="hybridMultilevel"/>
    <w:tmpl w:val="2EA4AAB2"/>
    <w:lvl w:ilvl="0" w:tplc="4BF2EB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95C76"/>
    <w:multiLevelType w:val="hybridMultilevel"/>
    <w:tmpl w:val="A97C8B6A"/>
    <w:lvl w:ilvl="0" w:tplc="3850D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FD4949"/>
    <w:multiLevelType w:val="hybridMultilevel"/>
    <w:tmpl w:val="76120410"/>
    <w:lvl w:ilvl="0" w:tplc="904ADAC2">
      <w:start w:val="3"/>
      <w:numFmt w:val="bullet"/>
      <w:lvlText w:val="•"/>
      <w:lvlJc w:val="left"/>
      <w:pPr>
        <w:ind w:left="479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A193E"/>
    <w:multiLevelType w:val="hybridMultilevel"/>
    <w:tmpl w:val="09B26CF8"/>
    <w:lvl w:ilvl="0" w:tplc="5B0677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7F7F7F" w:themeColor="text1" w:themeTint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C372D"/>
    <w:multiLevelType w:val="hybridMultilevel"/>
    <w:tmpl w:val="07CA0B10"/>
    <w:lvl w:ilvl="0" w:tplc="4BF2EB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84123"/>
    <w:multiLevelType w:val="hybridMultilevel"/>
    <w:tmpl w:val="2D987B62"/>
    <w:lvl w:ilvl="0" w:tplc="84A2C6EE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  <w:b w:val="0"/>
      </w:rPr>
    </w:lvl>
    <w:lvl w:ilvl="1" w:tplc="6B5C3CD6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05F09"/>
    <w:multiLevelType w:val="hybridMultilevel"/>
    <w:tmpl w:val="4620A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31B29"/>
    <w:multiLevelType w:val="hybridMultilevel"/>
    <w:tmpl w:val="39BE9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64C8E"/>
    <w:multiLevelType w:val="hybridMultilevel"/>
    <w:tmpl w:val="6BDE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0603A"/>
    <w:multiLevelType w:val="hybridMultilevel"/>
    <w:tmpl w:val="DE227EFC"/>
    <w:lvl w:ilvl="0" w:tplc="84A2C6EE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7620C"/>
    <w:multiLevelType w:val="hybridMultilevel"/>
    <w:tmpl w:val="BAA28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01B03"/>
    <w:multiLevelType w:val="hybridMultilevel"/>
    <w:tmpl w:val="E99C88D6"/>
    <w:lvl w:ilvl="0" w:tplc="4BF2EB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759B5"/>
    <w:multiLevelType w:val="hybridMultilevel"/>
    <w:tmpl w:val="D6D09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24BD2"/>
    <w:multiLevelType w:val="hybridMultilevel"/>
    <w:tmpl w:val="1070FF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72043"/>
    <w:multiLevelType w:val="hybridMultilevel"/>
    <w:tmpl w:val="EA1CD48E"/>
    <w:lvl w:ilvl="0" w:tplc="4BF2EBC4"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91029C0"/>
    <w:multiLevelType w:val="hybridMultilevel"/>
    <w:tmpl w:val="BA165ACC"/>
    <w:lvl w:ilvl="0" w:tplc="84A2C6EE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32972"/>
    <w:multiLevelType w:val="hybridMultilevel"/>
    <w:tmpl w:val="8CF417E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86FD5"/>
    <w:multiLevelType w:val="hybridMultilevel"/>
    <w:tmpl w:val="53122DA6"/>
    <w:lvl w:ilvl="0" w:tplc="DF86B528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37075"/>
    <w:multiLevelType w:val="hybridMultilevel"/>
    <w:tmpl w:val="2D382C5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D160B"/>
    <w:multiLevelType w:val="multilevel"/>
    <w:tmpl w:val="A456E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DBB352A"/>
    <w:multiLevelType w:val="hybridMultilevel"/>
    <w:tmpl w:val="7FAA27D2"/>
    <w:lvl w:ilvl="0" w:tplc="4BF2EB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26"/>
  </w:num>
  <w:num w:numId="4">
    <w:abstractNumId w:val="9"/>
  </w:num>
  <w:num w:numId="5">
    <w:abstractNumId w:val="1"/>
  </w:num>
  <w:num w:numId="6">
    <w:abstractNumId w:val="16"/>
  </w:num>
  <w:num w:numId="7">
    <w:abstractNumId w:val="22"/>
  </w:num>
  <w:num w:numId="8">
    <w:abstractNumId w:val="40"/>
  </w:num>
  <w:num w:numId="9">
    <w:abstractNumId w:val="29"/>
  </w:num>
  <w:num w:numId="10">
    <w:abstractNumId w:val="7"/>
  </w:num>
  <w:num w:numId="11">
    <w:abstractNumId w:val="6"/>
  </w:num>
  <w:num w:numId="12">
    <w:abstractNumId w:val="10"/>
  </w:num>
  <w:num w:numId="13">
    <w:abstractNumId w:val="42"/>
  </w:num>
  <w:num w:numId="14">
    <w:abstractNumId w:val="39"/>
  </w:num>
  <w:num w:numId="15">
    <w:abstractNumId w:val="33"/>
  </w:num>
  <w:num w:numId="16">
    <w:abstractNumId w:val="36"/>
  </w:num>
  <w:num w:numId="17">
    <w:abstractNumId w:val="34"/>
  </w:num>
  <w:num w:numId="18">
    <w:abstractNumId w:val="32"/>
  </w:num>
  <w:num w:numId="19">
    <w:abstractNumId w:val="20"/>
  </w:num>
  <w:num w:numId="20">
    <w:abstractNumId w:val="25"/>
  </w:num>
  <w:num w:numId="21">
    <w:abstractNumId w:val="18"/>
  </w:num>
  <w:num w:numId="22">
    <w:abstractNumId w:val="12"/>
  </w:num>
  <w:num w:numId="23">
    <w:abstractNumId w:val="2"/>
  </w:num>
  <w:num w:numId="24">
    <w:abstractNumId w:val="5"/>
  </w:num>
  <w:num w:numId="25">
    <w:abstractNumId w:val="14"/>
  </w:num>
  <w:num w:numId="26">
    <w:abstractNumId w:val="19"/>
  </w:num>
  <w:num w:numId="27">
    <w:abstractNumId w:val="4"/>
  </w:num>
  <w:num w:numId="28">
    <w:abstractNumId w:val="37"/>
  </w:num>
  <w:num w:numId="29">
    <w:abstractNumId w:val="15"/>
  </w:num>
  <w:num w:numId="30">
    <w:abstractNumId w:val="41"/>
  </w:num>
  <w:num w:numId="31">
    <w:abstractNumId w:val="21"/>
  </w:num>
  <w:num w:numId="32">
    <w:abstractNumId w:val="30"/>
  </w:num>
  <w:num w:numId="33">
    <w:abstractNumId w:val="0"/>
  </w:num>
  <w:num w:numId="34">
    <w:abstractNumId w:val="27"/>
  </w:num>
  <w:num w:numId="35">
    <w:abstractNumId w:val="31"/>
  </w:num>
  <w:num w:numId="36">
    <w:abstractNumId w:val="3"/>
  </w:num>
  <w:num w:numId="37">
    <w:abstractNumId w:val="17"/>
  </w:num>
  <w:num w:numId="38">
    <w:abstractNumId w:val="13"/>
  </w:num>
  <w:num w:numId="39">
    <w:abstractNumId w:val="11"/>
  </w:num>
  <w:num w:numId="40">
    <w:abstractNumId w:val="44"/>
  </w:num>
  <w:num w:numId="41">
    <w:abstractNumId w:val="24"/>
  </w:num>
  <w:num w:numId="42">
    <w:abstractNumId w:val="28"/>
  </w:num>
  <w:num w:numId="43">
    <w:abstractNumId w:val="35"/>
  </w:num>
  <w:num w:numId="44">
    <w:abstractNumId w:val="23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BE"/>
    <w:rsid w:val="00013F6F"/>
    <w:rsid w:val="000177A5"/>
    <w:rsid w:val="000227F0"/>
    <w:rsid w:val="000238B1"/>
    <w:rsid w:val="000261A4"/>
    <w:rsid w:val="00026C47"/>
    <w:rsid w:val="00030319"/>
    <w:rsid w:val="00030E62"/>
    <w:rsid w:val="00033048"/>
    <w:rsid w:val="00033215"/>
    <w:rsid w:val="00033FDF"/>
    <w:rsid w:val="0004070A"/>
    <w:rsid w:val="00041811"/>
    <w:rsid w:val="000461C6"/>
    <w:rsid w:val="00046222"/>
    <w:rsid w:val="00047C19"/>
    <w:rsid w:val="00050451"/>
    <w:rsid w:val="000555B2"/>
    <w:rsid w:val="000575F7"/>
    <w:rsid w:val="00065567"/>
    <w:rsid w:val="0006615D"/>
    <w:rsid w:val="000664C7"/>
    <w:rsid w:val="00070B75"/>
    <w:rsid w:val="00070D0A"/>
    <w:rsid w:val="00071AEC"/>
    <w:rsid w:val="00074367"/>
    <w:rsid w:val="00074608"/>
    <w:rsid w:val="00075DE1"/>
    <w:rsid w:val="00081BD5"/>
    <w:rsid w:val="0008207B"/>
    <w:rsid w:val="000838D6"/>
    <w:rsid w:val="00083FE2"/>
    <w:rsid w:val="00086161"/>
    <w:rsid w:val="00086360"/>
    <w:rsid w:val="00091A40"/>
    <w:rsid w:val="00092783"/>
    <w:rsid w:val="000947FA"/>
    <w:rsid w:val="000A1A1C"/>
    <w:rsid w:val="000A1A1F"/>
    <w:rsid w:val="000A28D7"/>
    <w:rsid w:val="000A4034"/>
    <w:rsid w:val="000A4695"/>
    <w:rsid w:val="000A6C39"/>
    <w:rsid w:val="000B2311"/>
    <w:rsid w:val="000B2537"/>
    <w:rsid w:val="000C0DC3"/>
    <w:rsid w:val="000C3B11"/>
    <w:rsid w:val="000C64B9"/>
    <w:rsid w:val="000C7565"/>
    <w:rsid w:val="000D3BEA"/>
    <w:rsid w:val="000D6FD8"/>
    <w:rsid w:val="000E1406"/>
    <w:rsid w:val="000E152A"/>
    <w:rsid w:val="000E4D40"/>
    <w:rsid w:val="000F16D5"/>
    <w:rsid w:val="000F76BF"/>
    <w:rsid w:val="000F7BDA"/>
    <w:rsid w:val="00100026"/>
    <w:rsid w:val="001054B7"/>
    <w:rsid w:val="00107DC8"/>
    <w:rsid w:val="0012273C"/>
    <w:rsid w:val="00123FC3"/>
    <w:rsid w:val="00131810"/>
    <w:rsid w:val="00133F78"/>
    <w:rsid w:val="001344ED"/>
    <w:rsid w:val="00137550"/>
    <w:rsid w:val="00141553"/>
    <w:rsid w:val="00142B2E"/>
    <w:rsid w:val="00145AFB"/>
    <w:rsid w:val="0015014E"/>
    <w:rsid w:val="0015027D"/>
    <w:rsid w:val="0015083B"/>
    <w:rsid w:val="001512E5"/>
    <w:rsid w:val="00154D1B"/>
    <w:rsid w:val="00155BF2"/>
    <w:rsid w:val="00160E20"/>
    <w:rsid w:val="00163F2F"/>
    <w:rsid w:val="001741FF"/>
    <w:rsid w:val="00174DE6"/>
    <w:rsid w:val="0018592B"/>
    <w:rsid w:val="00186C23"/>
    <w:rsid w:val="0019303A"/>
    <w:rsid w:val="001A016C"/>
    <w:rsid w:val="001A056D"/>
    <w:rsid w:val="001A269E"/>
    <w:rsid w:val="001A407F"/>
    <w:rsid w:val="001B138B"/>
    <w:rsid w:val="001B373A"/>
    <w:rsid w:val="001B60E2"/>
    <w:rsid w:val="001B72F9"/>
    <w:rsid w:val="001D3DBF"/>
    <w:rsid w:val="001D48FE"/>
    <w:rsid w:val="001D4B62"/>
    <w:rsid w:val="001D657A"/>
    <w:rsid w:val="001E11D7"/>
    <w:rsid w:val="001E3990"/>
    <w:rsid w:val="001E4207"/>
    <w:rsid w:val="001E7EF9"/>
    <w:rsid w:val="001F1A4E"/>
    <w:rsid w:val="001F1C9A"/>
    <w:rsid w:val="002104B1"/>
    <w:rsid w:val="0021252E"/>
    <w:rsid w:val="002131AF"/>
    <w:rsid w:val="00214379"/>
    <w:rsid w:val="00215CC8"/>
    <w:rsid w:val="0023316D"/>
    <w:rsid w:val="002333F0"/>
    <w:rsid w:val="002337A0"/>
    <w:rsid w:val="00233897"/>
    <w:rsid w:val="0023599F"/>
    <w:rsid w:val="002419B3"/>
    <w:rsid w:val="0024381B"/>
    <w:rsid w:val="00245F38"/>
    <w:rsid w:val="00252088"/>
    <w:rsid w:val="0025446D"/>
    <w:rsid w:val="00254DDF"/>
    <w:rsid w:val="00255953"/>
    <w:rsid w:val="00265CAB"/>
    <w:rsid w:val="00267EE1"/>
    <w:rsid w:val="002711AE"/>
    <w:rsid w:val="0027129E"/>
    <w:rsid w:val="00272382"/>
    <w:rsid w:val="0027476F"/>
    <w:rsid w:val="002778BF"/>
    <w:rsid w:val="002778E1"/>
    <w:rsid w:val="002813D1"/>
    <w:rsid w:val="002838CE"/>
    <w:rsid w:val="00283C64"/>
    <w:rsid w:val="00284486"/>
    <w:rsid w:val="0028558E"/>
    <w:rsid w:val="0029052F"/>
    <w:rsid w:val="00297027"/>
    <w:rsid w:val="002A032A"/>
    <w:rsid w:val="002A46C1"/>
    <w:rsid w:val="002B0FD8"/>
    <w:rsid w:val="002B228E"/>
    <w:rsid w:val="002B3141"/>
    <w:rsid w:val="002B5D3B"/>
    <w:rsid w:val="002B77C8"/>
    <w:rsid w:val="002B7C3D"/>
    <w:rsid w:val="002C3116"/>
    <w:rsid w:val="002C6BE3"/>
    <w:rsid w:val="002C719E"/>
    <w:rsid w:val="002D3038"/>
    <w:rsid w:val="002D4089"/>
    <w:rsid w:val="002D6E1B"/>
    <w:rsid w:val="002E2D59"/>
    <w:rsid w:val="002E30A7"/>
    <w:rsid w:val="002E665E"/>
    <w:rsid w:val="002E7989"/>
    <w:rsid w:val="00301238"/>
    <w:rsid w:val="003022D1"/>
    <w:rsid w:val="00304450"/>
    <w:rsid w:val="003058BA"/>
    <w:rsid w:val="003058C3"/>
    <w:rsid w:val="00305927"/>
    <w:rsid w:val="003072A8"/>
    <w:rsid w:val="00323869"/>
    <w:rsid w:val="00325C54"/>
    <w:rsid w:val="0033495B"/>
    <w:rsid w:val="00336EA7"/>
    <w:rsid w:val="00336FFA"/>
    <w:rsid w:val="00340D62"/>
    <w:rsid w:val="003414EB"/>
    <w:rsid w:val="003454AC"/>
    <w:rsid w:val="00356C08"/>
    <w:rsid w:val="00363205"/>
    <w:rsid w:val="00364D14"/>
    <w:rsid w:val="00367C3B"/>
    <w:rsid w:val="00371BB2"/>
    <w:rsid w:val="003767DB"/>
    <w:rsid w:val="003824B3"/>
    <w:rsid w:val="0038304B"/>
    <w:rsid w:val="00383CEB"/>
    <w:rsid w:val="00384F38"/>
    <w:rsid w:val="00387741"/>
    <w:rsid w:val="00387BA7"/>
    <w:rsid w:val="00390D3C"/>
    <w:rsid w:val="003914C3"/>
    <w:rsid w:val="00392BE4"/>
    <w:rsid w:val="0039459E"/>
    <w:rsid w:val="0039472A"/>
    <w:rsid w:val="003A2293"/>
    <w:rsid w:val="003A6D16"/>
    <w:rsid w:val="003A78E5"/>
    <w:rsid w:val="003B206E"/>
    <w:rsid w:val="003B43D0"/>
    <w:rsid w:val="003B4F31"/>
    <w:rsid w:val="003B713F"/>
    <w:rsid w:val="003B7941"/>
    <w:rsid w:val="003C115F"/>
    <w:rsid w:val="003C4ABE"/>
    <w:rsid w:val="003C4C61"/>
    <w:rsid w:val="003C5E78"/>
    <w:rsid w:val="003C6FCC"/>
    <w:rsid w:val="003D289E"/>
    <w:rsid w:val="003E0950"/>
    <w:rsid w:val="003E11AD"/>
    <w:rsid w:val="003E268D"/>
    <w:rsid w:val="003E4553"/>
    <w:rsid w:val="003E4806"/>
    <w:rsid w:val="003E5A58"/>
    <w:rsid w:val="003F33D7"/>
    <w:rsid w:val="003F38B0"/>
    <w:rsid w:val="003F67FA"/>
    <w:rsid w:val="00403B75"/>
    <w:rsid w:val="0041361C"/>
    <w:rsid w:val="0041707B"/>
    <w:rsid w:val="00422765"/>
    <w:rsid w:val="00423B18"/>
    <w:rsid w:val="00424C71"/>
    <w:rsid w:val="0043765A"/>
    <w:rsid w:val="00440805"/>
    <w:rsid w:val="004472EE"/>
    <w:rsid w:val="00450CBD"/>
    <w:rsid w:val="0045752B"/>
    <w:rsid w:val="00462BB1"/>
    <w:rsid w:val="00462E8C"/>
    <w:rsid w:val="004654ED"/>
    <w:rsid w:val="00467181"/>
    <w:rsid w:val="0047395B"/>
    <w:rsid w:val="00473B5E"/>
    <w:rsid w:val="004863B0"/>
    <w:rsid w:val="00486AEC"/>
    <w:rsid w:val="00486F3B"/>
    <w:rsid w:val="004873B7"/>
    <w:rsid w:val="00495E97"/>
    <w:rsid w:val="004A3F1A"/>
    <w:rsid w:val="004B0EC6"/>
    <w:rsid w:val="004C0927"/>
    <w:rsid w:val="004C1DA7"/>
    <w:rsid w:val="004D04E5"/>
    <w:rsid w:val="004D567E"/>
    <w:rsid w:val="004D5916"/>
    <w:rsid w:val="004D67F8"/>
    <w:rsid w:val="004D70DC"/>
    <w:rsid w:val="004D730D"/>
    <w:rsid w:val="004E0708"/>
    <w:rsid w:val="004E0872"/>
    <w:rsid w:val="004E2984"/>
    <w:rsid w:val="004F2B5C"/>
    <w:rsid w:val="004F60DD"/>
    <w:rsid w:val="004F64F8"/>
    <w:rsid w:val="004F7268"/>
    <w:rsid w:val="0050494E"/>
    <w:rsid w:val="005078DD"/>
    <w:rsid w:val="00516537"/>
    <w:rsid w:val="00517F0C"/>
    <w:rsid w:val="00520681"/>
    <w:rsid w:val="0053233F"/>
    <w:rsid w:val="00542487"/>
    <w:rsid w:val="00550A9A"/>
    <w:rsid w:val="005519C2"/>
    <w:rsid w:val="0055207E"/>
    <w:rsid w:val="00552BAE"/>
    <w:rsid w:val="00555E70"/>
    <w:rsid w:val="0055632C"/>
    <w:rsid w:val="005563BC"/>
    <w:rsid w:val="00557885"/>
    <w:rsid w:val="00563274"/>
    <w:rsid w:val="00566ABC"/>
    <w:rsid w:val="00571246"/>
    <w:rsid w:val="0057245A"/>
    <w:rsid w:val="0057253E"/>
    <w:rsid w:val="005745B6"/>
    <w:rsid w:val="0057499E"/>
    <w:rsid w:val="0057609D"/>
    <w:rsid w:val="005818BD"/>
    <w:rsid w:val="00582EDC"/>
    <w:rsid w:val="00584895"/>
    <w:rsid w:val="005927EF"/>
    <w:rsid w:val="00593519"/>
    <w:rsid w:val="00593B3B"/>
    <w:rsid w:val="00593F0B"/>
    <w:rsid w:val="005A0783"/>
    <w:rsid w:val="005A51D8"/>
    <w:rsid w:val="005A78C6"/>
    <w:rsid w:val="005B06A8"/>
    <w:rsid w:val="005B0B2F"/>
    <w:rsid w:val="005B2CDA"/>
    <w:rsid w:val="005B305A"/>
    <w:rsid w:val="005B39FA"/>
    <w:rsid w:val="005B5762"/>
    <w:rsid w:val="005B62EE"/>
    <w:rsid w:val="005B75A9"/>
    <w:rsid w:val="005B79D4"/>
    <w:rsid w:val="005D3CC0"/>
    <w:rsid w:val="005D5485"/>
    <w:rsid w:val="005D63BA"/>
    <w:rsid w:val="005E1031"/>
    <w:rsid w:val="005E3D55"/>
    <w:rsid w:val="005F0E27"/>
    <w:rsid w:val="005F0F12"/>
    <w:rsid w:val="005F1AFA"/>
    <w:rsid w:val="005F5F24"/>
    <w:rsid w:val="00601CF3"/>
    <w:rsid w:val="006148BA"/>
    <w:rsid w:val="00620BB5"/>
    <w:rsid w:val="00621F42"/>
    <w:rsid w:val="006226E5"/>
    <w:rsid w:val="00625F71"/>
    <w:rsid w:val="006264D6"/>
    <w:rsid w:val="00630698"/>
    <w:rsid w:val="006311CA"/>
    <w:rsid w:val="0063562B"/>
    <w:rsid w:val="006361C7"/>
    <w:rsid w:val="00636FCE"/>
    <w:rsid w:val="00637D19"/>
    <w:rsid w:val="006458B0"/>
    <w:rsid w:val="00646874"/>
    <w:rsid w:val="006513D4"/>
    <w:rsid w:val="00655836"/>
    <w:rsid w:val="00662252"/>
    <w:rsid w:val="00665A54"/>
    <w:rsid w:val="00671952"/>
    <w:rsid w:val="00672CD8"/>
    <w:rsid w:val="00695D0D"/>
    <w:rsid w:val="00696EA7"/>
    <w:rsid w:val="006A35AF"/>
    <w:rsid w:val="006A6491"/>
    <w:rsid w:val="006B09BE"/>
    <w:rsid w:val="006B09CE"/>
    <w:rsid w:val="006B2DA6"/>
    <w:rsid w:val="006B6253"/>
    <w:rsid w:val="006B7A8A"/>
    <w:rsid w:val="006C021F"/>
    <w:rsid w:val="006C38EF"/>
    <w:rsid w:val="006C664E"/>
    <w:rsid w:val="006D6653"/>
    <w:rsid w:val="006D7048"/>
    <w:rsid w:val="006D7B42"/>
    <w:rsid w:val="006D7D61"/>
    <w:rsid w:val="006E2A7B"/>
    <w:rsid w:val="006E2AA2"/>
    <w:rsid w:val="006E332C"/>
    <w:rsid w:val="006E4D5A"/>
    <w:rsid w:val="006E5AA5"/>
    <w:rsid w:val="006E5EB6"/>
    <w:rsid w:val="006E63E2"/>
    <w:rsid w:val="006F01EA"/>
    <w:rsid w:val="006F2304"/>
    <w:rsid w:val="006F3AF7"/>
    <w:rsid w:val="006F4DE1"/>
    <w:rsid w:val="006F6077"/>
    <w:rsid w:val="0070210A"/>
    <w:rsid w:val="0070434A"/>
    <w:rsid w:val="007123C8"/>
    <w:rsid w:val="00712798"/>
    <w:rsid w:val="007127A7"/>
    <w:rsid w:val="0071521E"/>
    <w:rsid w:val="00717E65"/>
    <w:rsid w:val="007231A8"/>
    <w:rsid w:val="00723D88"/>
    <w:rsid w:val="007257ED"/>
    <w:rsid w:val="00727E4D"/>
    <w:rsid w:val="0073278C"/>
    <w:rsid w:val="0073296B"/>
    <w:rsid w:val="00735E55"/>
    <w:rsid w:val="007365E4"/>
    <w:rsid w:val="00742474"/>
    <w:rsid w:val="007467A0"/>
    <w:rsid w:val="00747E79"/>
    <w:rsid w:val="00753C16"/>
    <w:rsid w:val="007549C5"/>
    <w:rsid w:val="00754A42"/>
    <w:rsid w:val="00755173"/>
    <w:rsid w:val="007625E0"/>
    <w:rsid w:val="00767F69"/>
    <w:rsid w:val="00770C9B"/>
    <w:rsid w:val="007733A2"/>
    <w:rsid w:val="0077429F"/>
    <w:rsid w:val="00776503"/>
    <w:rsid w:val="00787A76"/>
    <w:rsid w:val="007901A8"/>
    <w:rsid w:val="00790519"/>
    <w:rsid w:val="00790D85"/>
    <w:rsid w:val="00795655"/>
    <w:rsid w:val="00795F21"/>
    <w:rsid w:val="00796EC3"/>
    <w:rsid w:val="007A2B1D"/>
    <w:rsid w:val="007A2D61"/>
    <w:rsid w:val="007B1123"/>
    <w:rsid w:val="007C04BD"/>
    <w:rsid w:val="007C0BF3"/>
    <w:rsid w:val="007C2A7C"/>
    <w:rsid w:val="007C6FD3"/>
    <w:rsid w:val="007C7533"/>
    <w:rsid w:val="007D2D23"/>
    <w:rsid w:val="007D37EF"/>
    <w:rsid w:val="007D4D23"/>
    <w:rsid w:val="007D6AC1"/>
    <w:rsid w:val="007E2FC6"/>
    <w:rsid w:val="007E5620"/>
    <w:rsid w:val="007F23EC"/>
    <w:rsid w:val="007F2D57"/>
    <w:rsid w:val="007F4D5F"/>
    <w:rsid w:val="007F5644"/>
    <w:rsid w:val="0080225A"/>
    <w:rsid w:val="00804BA5"/>
    <w:rsid w:val="008072BC"/>
    <w:rsid w:val="00813430"/>
    <w:rsid w:val="008360D6"/>
    <w:rsid w:val="00842437"/>
    <w:rsid w:val="00844D07"/>
    <w:rsid w:val="00845F9C"/>
    <w:rsid w:val="008520BB"/>
    <w:rsid w:val="00852E1C"/>
    <w:rsid w:val="008533DA"/>
    <w:rsid w:val="00856905"/>
    <w:rsid w:val="008641B6"/>
    <w:rsid w:val="00867E66"/>
    <w:rsid w:val="00873F10"/>
    <w:rsid w:val="008774FE"/>
    <w:rsid w:val="008800E4"/>
    <w:rsid w:val="00881182"/>
    <w:rsid w:val="008837C5"/>
    <w:rsid w:val="00891964"/>
    <w:rsid w:val="00895710"/>
    <w:rsid w:val="00896F2A"/>
    <w:rsid w:val="008A1309"/>
    <w:rsid w:val="008A2C0C"/>
    <w:rsid w:val="008A3527"/>
    <w:rsid w:val="008A369F"/>
    <w:rsid w:val="008A484D"/>
    <w:rsid w:val="008B3325"/>
    <w:rsid w:val="008B7FD7"/>
    <w:rsid w:val="008C0BDD"/>
    <w:rsid w:val="008C5F02"/>
    <w:rsid w:val="008C6EF7"/>
    <w:rsid w:val="008D10BE"/>
    <w:rsid w:val="008D4930"/>
    <w:rsid w:val="008D53C9"/>
    <w:rsid w:val="008D53E5"/>
    <w:rsid w:val="008D56C2"/>
    <w:rsid w:val="008E11C7"/>
    <w:rsid w:val="008E1A91"/>
    <w:rsid w:val="008E4413"/>
    <w:rsid w:val="008F5E3B"/>
    <w:rsid w:val="008F6DC2"/>
    <w:rsid w:val="008F6FD9"/>
    <w:rsid w:val="008F7331"/>
    <w:rsid w:val="008F7F6A"/>
    <w:rsid w:val="0090690F"/>
    <w:rsid w:val="00907560"/>
    <w:rsid w:val="009101F1"/>
    <w:rsid w:val="009102F6"/>
    <w:rsid w:val="00911B08"/>
    <w:rsid w:val="009133CC"/>
    <w:rsid w:val="00916D9A"/>
    <w:rsid w:val="009172BD"/>
    <w:rsid w:val="00925145"/>
    <w:rsid w:val="0093091B"/>
    <w:rsid w:val="00933DE7"/>
    <w:rsid w:val="00936F49"/>
    <w:rsid w:val="00937585"/>
    <w:rsid w:val="009411BA"/>
    <w:rsid w:val="009412D4"/>
    <w:rsid w:val="009474D4"/>
    <w:rsid w:val="009548BA"/>
    <w:rsid w:val="0095625D"/>
    <w:rsid w:val="009575D8"/>
    <w:rsid w:val="00957D26"/>
    <w:rsid w:val="009609BF"/>
    <w:rsid w:val="00962066"/>
    <w:rsid w:val="009648BC"/>
    <w:rsid w:val="00967E59"/>
    <w:rsid w:val="009772D6"/>
    <w:rsid w:val="00981DA7"/>
    <w:rsid w:val="00991269"/>
    <w:rsid w:val="009A0A6C"/>
    <w:rsid w:val="009A1152"/>
    <w:rsid w:val="009A2F16"/>
    <w:rsid w:val="009A43DC"/>
    <w:rsid w:val="009A445D"/>
    <w:rsid w:val="009A4946"/>
    <w:rsid w:val="009A7A75"/>
    <w:rsid w:val="009B7394"/>
    <w:rsid w:val="009C15FE"/>
    <w:rsid w:val="009C43E8"/>
    <w:rsid w:val="009C78E4"/>
    <w:rsid w:val="009D0DC7"/>
    <w:rsid w:val="009D12CC"/>
    <w:rsid w:val="009D5CF9"/>
    <w:rsid w:val="009D6D4A"/>
    <w:rsid w:val="009D6FE4"/>
    <w:rsid w:val="009D71CB"/>
    <w:rsid w:val="009E2518"/>
    <w:rsid w:val="009E5DAE"/>
    <w:rsid w:val="009F6443"/>
    <w:rsid w:val="009F7CCB"/>
    <w:rsid w:val="00A0174D"/>
    <w:rsid w:val="00A02427"/>
    <w:rsid w:val="00A0525D"/>
    <w:rsid w:val="00A10163"/>
    <w:rsid w:val="00A11D57"/>
    <w:rsid w:val="00A13888"/>
    <w:rsid w:val="00A148B0"/>
    <w:rsid w:val="00A15EEE"/>
    <w:rsid w:val="00A27799"/>
    <w:rsid w:val="00A30404"/>
    <w:rsid w:val="00A32343"/>
    <w:rsid w:val="00A32629"/>
    <w:rsid w:val="00A37B78"/>
    <w:rsid w:val="00A402B8"/>
    <w:rsid w:val="00A41068"/>
    <w:rsid w:val="00A41322"/>
    <w:rsid w:val="00A45E96"/>
    <w:rsid w:val="00A4738C"/>
    <w:rsid w:val="00A52540"/>
    <w:rsid w:val="00A571B2"/>
    <w:rsid w:val="00A60CF9"/>
    <w:rsid w:val="00A642FB"/>
    <w:rsid w:val="00A65985"/>
    <w:rsid w:val="00A6682E"/>
    <w:rsid w:val="00A74213"/>
    <w:rsid w:val="00A74EE0"/>
    <w:rsid w:val="00A771A7"/>
    <w:rsid w:val="00A774FE"/>
    <w:rsid w:val="00A83AEB"/>
    <w:rsid w:val="00A8487B"/>
    <w:rsid w:val="00A84DFA"/>
    <w:rsid w:val="00A87F8A"/>
    <w:rsid w:val="00A944C9"/>
    <w:rsid w:val="00A95983"/>
    <w:rsid w:val="00A96942"/>
    <w:rsid w:val="00AA5A4B"/>
    <w:rsid w:val="00AA78F9"/>
    <w:rsid w:val="00AC438E"/>
    <w:rsid w:val="00AD26CE"/>
    <w:rsid w:val="00AD30C7"/>
    <w:rsid w:val="00AD3B93"/>
    <w:rsid w:val="00AD54B1"/>
    <w:rsid w:val="00AD7352"/>
    <w:rsid w:val="00AD7A72"/>
    <w:rsid w:val="00AE194F"/>
    <w:rsid w:val="00AE1B9F"/>
    <w:rsid w:val="00AE2F6B"/>
    <w:rsid w:val="00AE497F"/>
    <w:rsid w:val="00AF0938"/>
    <w:rsid w:val="00AF0FA6"/>
    <w:rsid w:val="00AF4851"/>
    <w:rsid w:val="00AF7988"/>
    <w:rsid w:val="00B0584A"/>
    <w:rsid w:val="00B06330"/>
    <w:rsid w:val="00B07AA5"/>
    <w:rsid w:val="00B14243"/>
    <w:rsid w:val="00B15E10"/>
    <w:rsid w:val="00B22A89"/>
    <w:rsid w:val="00B237ED"/>
    <w:rsid w:val="00B272E8"/>
    <w:rsid w:val="00B37557"/>
    <w:rsid w:val="00B41100"/>
    <w:rsid w:val="00B4351C"/>
    <w:rsid w:val="00B435CA"/>
    <w:rsid w:val="00B45CAD"/>
    <w:rsid w:val="00B45E5A"/>
    <w:rsid w:val="00B53EE7"/>
    <w:rsid w:val="00B60E72"/>
    <w:rsid w:val="00B61C8D"/>
    <w:rsid w:val="00B67CF2"/>
    <w:rsid w:val="00B74B29"/>
    <w:rsid w:val="00B757A6"/>
    <w:rsid w:val="00B77AC2"/>
    <w:rsid w:val="00B80CA8"/>
    <w:rsid w:val="00B80E96"/>
    <w:rsid w:val="00B8108B"/>
    <w:rsid w:val="00B82CB6"/>
    <w:rsid w:val="00B87A2E"/>
    <w:rsid w:val="00B91525"/>
    <w:rsid w:val="00B922F3"/>
    <w:rsid w:val="00B96376"/>
    <w:rsid w:val="00B96961"/>
    <w:rsid w:val="00BA018C"/>
    <w:rsid w:val="00BA30E9"/>
    <w:rsid w:val="00BB0AEC"/>
    <w:rsid w:val="00BB0DE2"/>
    <w:rsid w:val="00BB25D3"/>
    <w:rsid w:val="00BB3F6E"/>
    <w:rsid w:val="00BC0710"/>
    <w:rsid w:val="00BC104F"/>
    <w:rsid w:val="00BC1A75"/>
    <w:rsid w:val="00BC7874"/>
    <w:rsid w:val="00BD4448"/>
    <w:rsid w:val="00BD7021"/>
    <w:rsid w:val="00BD7EBF"/>
    <w:rsid w:val="00BF0684"/>
    <w:rsid w:val="00BF2D08"/>
    <w:rsid w:val="00C01892"/>
    <w:rsid w:val="00C038BE"/>
    <w:rsid w:val="00C06112"/>
    <w:rsid w:val="00C06E04"/>
    <w:rsid w:val="00C10144"/>
    <w:rsid w:val="00C15438"/>
    <w:rsid w:val="00C16824"/>
    <w:rsid w:val="00C16E61"/>
    <w:rsid w:val="00C22A39"/>
    <w:rsid w:val="00C25361"/>
    <w:rsid w:val="00C32FE0"/>
    <w:rsid w:val="00C3687B"/>
    <w:rsid w:val="00C40E90"/>
    <w:rsid w:val="00C42960"/>
    <w:rsid w:val="00C44221"/>
    <w:rsid w:val="00C474C0"/>
    <w:rsid w:val="00C52EEC"/>
    <w:rsid w:val="00C56693"/>
    <w:rsid w:val="00C57E12"/>
    <w:rsid w:val="00C61D6D"/>
    <w:rsid w:val="00C632DF"/>
    <w:rsid w:val="00C66359"/>
    <w:rsid w:val="00C709A7"/>
    <w:rsid w:val="00C71058"/>
    <w:rsid w:val="00C71268"/>
    <w:rsid w:val="00C74002"/>
    <w:rsid w:val="00C800C2"/>
    <w:rsid w:val="00C803BE"/>
    <w:rsid w:val="00C8670B"/>
    <w:rsid w:val="00C90FC5"/>
    <w:rsid w:val="00C92C8A"/>
    <w:rsid w:val="00C948BA"/>
    <w:rsid w:val="00CA1A3C"/>
    <w:rsid w:val="00CA7B72"/>
    <w:rsid w:val="00CB07BE"/>
    <w:rsid w:val="00CB2596"/>
    <w:rsid w:val="00CB41AD"/>
    <w:rsid w:val="00CB56D5"/>
    <w:rsid w:val="00CB63AF"/>
    <w:rsid w:val="00CC1D83"/>
    <w:rsid w:val="00CD3046"/>
    <w:rsid w:val="00CD438F"/>
    <w:rsid w:val="00CD4A36"/>
    <w:rsid w:val="00CD67BF"/>
    <w:rsid w:val="00CE3B49"/>
    <w:rsid w:val="00CF0D11"/>
    <w:rsid w:val="00CF16A9"/>
    <w:rsid w:val="00CF1BF8"/>
    <w:rsid w:val="00CF405E"/>
    <w:rsid w:val="00CF730F"/>
    <w:rsid w:val="00D0190C"/>
    <w:rsid w:val="00D1032C"/>
    <w:rsid w:val="00D11368"/>
    <w:rsid w:val="00D211E9"/>
    <w:rsid w:val="00D217E2"/>
    <w:rsid w:val="00D231C3"/>
    <w:rsid w:val="00D232B8"/>
    <w:rsid w:val="00D27EB8"/>
    <w:rsid w:val="00D31582"/>
    <w:rsid w:val="00D3322E"/>
    <w:rsid w:val="00D35E96"/>
    <w:rsid w:val="00D4037A"/>
    <w:rsid w:val="00D424C0"/>
    <w:rsid w:val="00D449D2"/>
    <w:rsid w:val="00D456DA"/>
    <w:rsid w:val="00D50FA5"/>
    <w:rsid w:val="00D524FB"/>
    <w:rsid w:val="00D553A2"/>
    <w:rsid w:val="00D565B4"/>
    <w:rsid w:val="00D6383A"/>
    <w:rsid w:val="00D644F9"/>
    <w:rsid w:val="00D74C12"/>
    <w:rsid w:val="00D74DD7"/>
    <w:rsid w:val="00D801CA"/>
    <w:rsid w:val="00D83EBE"/>
    <w:rsid w:val="00D901BA"/>
    <w:rsid w:val="00D90AF0"/>
    <w:rsid w:val="00D91AEC"/>
    <w:rsid w:val="00D950AB"/>
    <w:rsid w:val="00DA1C7C"/>
    <w:rsid w:val="00DA4E72"/>
    <w:rsid w:val="00DA7F1E"/>
    <w:rsid w:val="00DB649F"/>
    <w:rsid w:val="00DC0DD3"/>
    <w:rsid w:val="00DC3795"/>
    <w:rsid w:val="00DC5281"/>
    <w:rsid w:val="00DC7181"/>
    <w:rsid w:val="00DD3CCD"/>
    <w:rsid w:val="00DD5A3D"/>
    <w:rsid w:val="00DD5EBE"/>
    <w:rsid w:val="00DD7C31"/>
    <w:rsid w:val="00DD7CC2"/>
    <w:rsid w:val="00DE0CC7"/>
    <w:rsid w:val="00DE3022"/>
    <w:rsid w:val="00DF018D"/>
    <w:rsid w:val="00DF0CBA"/>
    <w:rsid w:val="00DF0D90"/>
    <w:rsid w:val="00DF1E9B"/>
    <w:rsid w:val="00E006C8"/>
    <w:rsid w:val="00E17FD6"/>
    <w:rsid w:val="00E2538E"/>
    <w:rsid w:val="00E259E0"/>
    <w:rsid w:val="00E27B60"/>
    <w:rsid w:val="00E34731"/>
    <w:rsid w:val="00E34F52"/>
    <w:rsid w:val="00E35637"/>
    <w:rsid w:val="00E364FB"/>
    <w:rsid w:val="00E4064D"/>
    <w:rsid w:val="00E40E90"/>
    <w:rsid w:val="00E410CE"/>
    <w:rsid w:val="00E42771"/>
    <w:rsid w:val="00E427DA"/>
    <w:rsid w:val="00E430C5"/>
    <w:rsid w:val="00E47566"/>
    <w:rsid w:val="00E47A1A"/>
    <w:rsid w:val="00E50275"/>
    <w:rsid w:val="00E50429"/>
    <w:rsid w:val="00E51AFA"/>
    <w:rsid w:val="00E52CC2"/>
    <w:rsid w:val="00E53EA2"/>
    <w:rsid w:val="00E57FAD"/>
    <w:rsid w:val="00E62B18"/>
    <w:rsid w:val="00E67916"/>
    <w:rsid w:val="00E7151C"/>
    <w:rsid w:val="00E73149"/>
    <w:rsid w:val="00E80C50"/>
    <w:rsid w:val="00E86F6D"/>
    <w:rsid w:val="00E8798B"/>
    <w:rsid w:val="00E93221"/>
    <w:rsid w:val="00E93381"/>
    <w:rsid w:val="00E9741D"/>
    <w:rsid w:val="00E974A3"/>
    <w:rsid w:val="00EA0682"/>
    <w:rsid w:val="00EA465A"/>
    <w:rsid w:val="00EA546A"/>
    <w:rsid w:val="00EA6B35"/>
    <w:rsid w:val="00EB05FF"/>
    <w:rsid w:val="00ED02CD"/>
    <w:rsid w:val="00ED12F3"/>
    <w:rsid w:val="00ED3740"/>
    <w:rsid w:val="00ED3C0A"/>
    <w:rsid w:val="00ED6AC8"/>
    <w:rsid w:val="00EE0E40"/>
    <w:rsid w:val="00EE13D3"/>
    <w:rsid w:val="00EE5921"/>
    <w:rsid w:val="00EE5A9F"/>
    <w:rsid w:val="00EF0BDC"/>
    <w:rsid w:val="00F036F7"/>
    <w:rsid w:val="00F07FF0"/>
    <w:rsid w:val="00F10CDC"/>
    <w:rsid w:val="00F11D39"/>
    <w:rsid w:val="00F12011"/>
    <w:rsid w:val="00F13624"/>
    <w:rsid w:val="00F13773"/>
    <w:rsid w:val="00F13B48"/>
    <w:rsid w:val="00F1597C"/>
    <w:rsid w:val="00F2066D"/>
    <w:rsid w:val="00F23254"/>
    <w:rsid w:val="00F23FE8"/>
    <w:rsid w:val="00F40B78"/>
    <w:rsid w:val="00F42CA1"/>
    <w:rsid w:val="00F472B9"/>
    <w:rsid w:val="00F50B0C"/>
    <w:rsid w:val="00F542BA"/>
    <w:rsid w:val="00F620AE"/>
    <w:rsid w:val="00F62BAD"/>
    <w:rsid w:val="00F65DFC"/>
    <w:rsid w:val="00F71AF6"/>
    <w:rsid w:val="00F71C9B"/>
    <w:rsid w:val="00F72C73"/>
    <w:rsid w:val="00F81262"/>
    <w:rsid w:val="00F81773"/>
    <w:rsid w:val="00F8198A"/>
    <w:rsid w:val="00F825F1"/>
    <w:rsid w:val="00F8780E"/>
    <w:rsid w:val="00F910E0"/>
    <w:rsid w:val="00F95C75"/>
    <w:rsid w:val="00FA125D"/>
    <w:rsid w:val="00FA4E28"/>
    <w:rsid w:val="00FA7DBA"/>
    <w:rsid w:val="00FB0923"/>
    <w:rsid w:val="00FB1D11"/>
    <w:rsid w:val="00FB3A53"/>
    <w:rsid w:val="00FC5246"/>
    <w:rsid w:val="00FD0441"/>
    <w:rsid w:val="00FD185A"/>
    <w:rsid w:val="00FD484F"/>
    <w:rsid w:val="00FD5549"/>
    <w:rsid w:val="00FD762F"/>
    <w:rsid w:val="00FE6378"/>
    <w:rsid w:val="00FE7C61"/>
    <w:rsid w:val="00FF0993"/>
    <w:rsid w:val="00FF1BD1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54DA7D"/>
  <w15:chartTrackingRefBased/>
  <w15:docId w15:val="{A2987B97-49EE-407C-B628-E6E9AA63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800C2"/>
    <w:pPr>
      <w:keepNext/>
      <w:suppressAutoHyphens/>
      <w:spacing w:before="300" w:after="120"/>
      <w:outlineLvl w:val="0"/>
    </w:pPr>
    <w:rPr>
      <w:rFonts w:ascii="Georgia" w:hAnsi="Georgia" w:cs="Calibri"/>
      <w:b/>
      <w:color w:val="791B42"/>
      <w:sz w:val="28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7BE"/>
    <w:pPr>
      <w:tabs>
        <w:tab w:val="center" w:pos="4986"/>
        <w:tab w:val="right" w:pos="9973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7BE"/>
  </w:style>
  <w:style w:type="paragraph" w:styleId="Footer">
    <w:name w:val="footer"/>
    <w:basedOn w:val="Normal"/>
    <w:link w:val="FooterChar"/>
    <w:uiPriority w:val="99"/>
    <w:unhideWhenUsed/>
    <w:rsid w:val="00CB07BE"/>
    <w:pPr>
      <w:tabs>
        <w:tab w:val="center" w:pos="4986"/>
        <w:tab w:val="right" w:pos="997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7BE"/>
  </w:style>
  <w:style w:type="character" w:styleId="Hyperlink">
    <w:name w:val="Hyperlink"/>
    <w:uiPriority w:val="99"/>
    <w:rsid w:val="00DC0DD3"/>
    <w:rPr>
      <w:color w:val="0000FF"/>
      <w:u w:val="single"/>
    </w:rPr>
  </w:style>
  <w:style w:type="table" w:styleId="TableGrid">
    <w:name w:val="Table Grid"/>
    <w:basedOn w:val="TableNormal"/>
    <w:uiPriority w:val="39"/>
    <w:rsid w:val="00DC0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DD3"/>
    <w:pPr>
      <w:spacing w:after="200" w:line="276" w:lineRule="auto"/>
      <w:ind w:left="720"/>
    </w:pPr>
    <w:rPr>
      <w:rFonts w:ascii="Calibri" w:hAnsi="Calibri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6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8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0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6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6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6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4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790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812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30C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3234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A32343"/>
    <w:rPr>
      <w:b/>
      <w:bCs/>
    </w:rPr>
  </w:style>
  <w:style w:type="paragraph" w:customStyle="1" w:styleId="a">
    <w:name w:val="a"/>
    <w:basedOn w:val="Normal"/>
    <w:rsid w:val="00A3234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C800C2"/>
    <w:rPr>
      <w:rFonts w:ascii="Georgia" w:eastAsia="Times New Roman" w:hAnsi="Georgia" w:cs="Calibri"/>
      <w:b/>
      <w:color w:val="791B42"/>
      <w:sz w:val="28"/>
      <w:szCs w:val="24"/>
      <w:lang w:val="uk-UA" w:eastAsia="ru-RU"/>
    </w:rPr>
  </w:style>
  <w:style w:type="paragraph" w:styleId="BodyText">
    <w:name w:val="Body Text"/>
    <w:basedOn w:val="Normal"/>
    <w:link w:val="BodyTextChar"/>
    <w:uiPriority w:val="1"/>
    <w:qFormat/>
    <w:rsid w:val="00552BAE"/>
    <w:pPr>
      <w:widowControl w:val="0"/>
      <w:autoSpaceDE w:val="0"/>
      <w:autoSpaceDN w:val="0"/>
      <w:spacing w:before="150" w:line="276" w:lineRule="auto"/>
      <w:ind w:left="150" w:right="50"/>
      <w:jc w:val="both"/>
    </w:pPr>
    <w:rPr>
      <w:rFonts w:ascii="Georgia" w:hAnsi="Georgia"/>
      <w:w w:val="110"/>
      <w:sz w:val="22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552BAE"/>
    <w:rPr>
      <w:rFonts w:ascii="Georgia" w:eastAsia="Times New Roman" w:hAnsi="Georgia" w:cs="Times New Roman"/>
      <w:w w:val="110"/>
      <w:szCs w:val="1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13D4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13D4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513D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495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495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49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.wou@pactworld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rants.wou@pactworld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ctukraine.org.ua/uk/ogoloshennya-konkursu-koncepciy-innovaciynikh-proekti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A8D4B-CBE9-4AD3-BF47-DD59041F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1704</Words>
  <Characters>9715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K</dc:creator>
  <cp:keywords/>
  <dc:description/>
  <cp:lastModifiedBy>Yana Mikhnich</cp:lastModifiedBy>
  <cp:revision>6</cp:revision>
  <cp:lastPrinted>2019-09-13T08:52:00Z</cp:lastPrinted>
  <dcterms:created xsi:type="dcterms:W3CDTF">2021-06-16T12:57:00Z</dcterms:created>
  <dcterms:modified xsi:type="dcterms:W3CDTF">2021-06-16T13:16:00Z</dcterms:modified>
</cp:coreProperties>
</file>